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9"/>
        <w:rPr>
          <w:rFonts w:ascii="Times New Roman" w:hAnsi="Times New Roman"/>
          <w:color w:val="000000" w:themeColor="text1"/>
          <w:sz w:val="24"/>
          <w:szCs w:val="24"/>
        </w:rPr>
      </w:pPr>
      <w:bookmarkStart w:id="0" w:name="_GoBack"/>
      <w:bookmarkEnd w:id="0"/>
      <w:r>
        <w:rPr>
          <w:noProof/>
          <w:lang w:val="de-AT" w:eastAsia="de-AT"/>
        </w:rPr>
        <w:drawing>
          <wp:anchor distT="0" distB="0" distL="114300" distR="114300" simplePos="0" relativeHeight="251659264" behindDoc="0" locked="0" layoutInCell="1" allowOverlap="1">
            <wp:simplePos x="0" y="0"/>
            <wp:positionH relativeFrom="page">
              <wp:posOffset>899795</wp:posOffset>
            </wp:positionH>
            <wp:positionV relativeFrom="paragraph">
              <wp:posOffset>0</wp:posOffset>
            </wp:positionV>
            <wp:extent cx="904875" cy="111492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04875" cy="1114920"/>
                    </a:xfrm>
                    <a:prstGeom prst="rect">
                      <a:avLst/>
                    </a:prstGeom>
                    <a:noFill/>
                  </pic:spPr>
                </pic:pic>
              </a:graphicData>
            </a:graphic>
          </wp:anchor>
        </w:drawing>
      </w:r>
    </w:p>
    <w:p>
      <w:pPr>
        <w:rPr>
          <w:rFonts w:ascii="Times New Roman" w:hAnsi="Times New Roman" w:cs="Times New Roman"/>
          <w:color w:val="010302"/>
        </w:rPr>
      </w:pPr>
      <w:r>
        <w:rPr>
          <w:rFonts w:ascii="Arial" w:hAnsi="Arial" w:cs="Arial"/>
          <w:b/>
          <w:bCs/>
          <w:color w:val="002060"/>
          <w:sz w:val="40"/>
          <w:szCs w:val="40"/>
        </w:rPr>
        <w:t xml:space="preserve">                   Informati</w:t>
      </w:r>
      <w:r>
        <w:rPr>
          <w:rFonts w:ascii="Arial" w:hAnsi="Arial" w:cs="Arial"/>
          <w:b/>
          <w:bCs/>
          <w:color w:val="002060"/>
          <w:spacing w:val="-2"/>
          <w:sz w:val="40"/>
          <w:szCs w:val="40"/>
        </w:rPr>
        <w:t>on</w:t>
      </w:r>
      <w:r>
        <w:rPr>
          <w:rFonts w:ascii="Arial" w:hAnsi="Arial" w:cs="Arial"/>
          <w:b/>
          <w:bCs/>
          <w:color w:val="002060"/>
          <w:spacing w:val="-6"/>
          <w:sz w:val="40"/>
          <w:szCs w:val="40"/>
        </w:rPr>
        <w:t>s</w:t>
      </w:r>
      <w:r>
        <w:rPr>
          <w:rFonts w:ascii="Arial" w:hAnsi="Arial" w:cs="Arial"/>
          <w:b/>
          <w:bCs/>
          <w:color w:val="002060"/>
          <w:sz w:val="40"/>
          <w:szCs w:val="40"/>
        </w:rPr>
        <w:t>blatt</w:t>
      </w:r>
      <w:r>
        <w:rPr>
          <w:rFonts w:ascii="Arial" w:hAnsi="Arial" w:cs="Arial"/>
          <w:b/>
          <w:bCs/>
          <w:color w:val="002060"/>
          <w:spacing w:val="-5"/>
          <w:sz w:val="40"/>
          <w:szCs w:val="40"/>
          <w:lang w:val="de-AT"/>
        </w:rPr>
        <w:t xml:space="preserve"> </w:t>
      </w:r>
      <w:r>
        <w:rPr>
          <w:rFonts w:ascii="Arial" w:hAnsi="Arial" w:cs="Arial"/>
          <w:b/>
          <w:bCs/>
          <w:color w:val="002060"/>
          <w:sz w:val="40"/>
          <w:szCs w:val="40"/>
          <w:lang w:val="de-AT"/>
        </w:rPr>
        <w:t>zur</w:t>
      </w:r>
      <w:r>
        <w:rPr>
          <w:rFonts w:ascii="Arial" w:hAnsi="Arial" w:cs="Arial"/>
          <w:b/>
          <w:bCs/>
          <w:color w:val="002060"/>
          <w:sz w:val="40"/>
          <w:szCs w:val="40"/>
          <w:lang w:val="de-DE"/>
        </w:rPr>
        <w:t xml:space="preserve"> Sozialhilfe</w:t>
      </w:r>
      <w:r>
        <w:rPr>
          <w:rFonts w:ascii="Arial" w:hAnsi="Arial" w:cs="Arial"/>
          <w:b/>
          <w:bCs/>
          <w:color w:val="002060"/>
          <w:spacing w:val="-3"/>
          <w:sz w:val="40"/>
          <w:szCs w:val="40"/>
        </w:rPr>
        <w:t xml:space="preserve"> </w:t>
      </w:r>
      <w:r>
        <w:rPr>
          <w:rFonts w:ascii="Times New Roman" w:hAnsi="Times New Roman" w:cs="Times New Roman"/>
          <w:color w:val="000000"/>
        </w:rPr>
        <w:t xml:space="preserve">    </w:t>
      </w:r>
    </w:p>
    <w:p>
      <w:pPr>
        <w:ind w:left="2542"/>
        <w:rPr>
          <w:rFonts w:ascii="Times New Roman" w:hAnsi="Times New Roman" w:cs="Times New Roman"/>
          <w:color w:val="010302"/>
        </w:rPr>
      </w:pPr>
      <w:r>
        <w:rPr>
          <w:rFonts w:ascii="Arial" w:hAnsi="Arial" w:cs="Arial"/>
          <w:b/>
          <w:bCs/>
          <w:color w:val="002060"/>
          <w:sz w:val="40"/>
          <w:szCs w:val="40"/>
        </w:rPr>
        <w:t xml:space="preserve">     </w:t>
      </w:r>
      <w:r>
        <w:rPr>
          <w:rFonts w:ascii="Arial" w:hAnsi="Arial" w:cs="Arial"/>
          <w:b/>
          <w:bCs/>
          <w:color w:val="002060"/>
          <w:sz w:val="40"/>
          <w:szCs w:val="40"/>
          <w:lang w:val="de-AT"/>
        </w:rPr>
        <w:t>nach</w:t>
      </w:r>
      <w:r>
        <w:rPr>
          <w:rFonts w:ascii="Arial" w:hAnsi="Arial" w:cs="Arial"/>
          <w:b/>
          <w:bCs/>
          <w:color w:val="002060"/>
          <w:sz w:val="40"/>
          <w:szCs w:val="40"/>
          <w:lang w:val="de-DE"/>
        </w:rPr>
        <w:t xml:space="preserve"> dem</w:t>
      </w:r>
      <w:r>
        <w:rPr>
          <w:rFonts w:ascii="Arial" w:hAnsi="Arial" w:cs="Arial"/>
          <w:b/>
          <w:bCs/>
          <w:color w:val="002060"/>
          <w:sz w:val="40"/>
          <w:szCs w:val="40"/>
        </w:rPr>
        <w:t xml:space="preserve"> NÖ SAG </w:t>
      </w:r>
      <w:r>
        <w:rPr>
          <w:rFonts w:ascii="Arial" w:hAnsi="Arial" w:cs="Arial"/>
          <w:b/>
          <w:bCs/>
          <w:color w:val="002060"/>
          <w:spacing w:val="-3"/>
          <w:sz w:val="40"/>
          <w:szCs w:val="40"/>
        </w:rPr>
        <w:t xml:space="preserve"> </w:t>
      </w:r>
      <w:r>
        <w:rPr>
          <w:rFonts w:ascii="Arial" w:hAnsi="Arial" w:cs="Arial"/>
          <w:b/>
          <w:bCs/>
          <w:color w:val="002060"/>
          <w:sz w:val="40"/>
          <w:szCs w:val="40"/>
        </w:rPr>
        <w:t xml:space="preserve"> </w:t>
      </w:r>
      <w:r>
        <w:rPr>
          <w:rFonts w:ascii="Times New Roman" w:hAnsi="Times New Roman" w:cs="Times New Roman"/>
          <w:color w:val="010302"/>
        </w:rPr>
        <w:t xml:space="preserve">    </w:t>
      </w:r>
    </w:p>
    <w:p/>
    <w:p/>
    <w:p>
      <w:pPr>
        <w:spacing w:line="360" w:lineRule="auto"/>
        <w:rPr>
          <w:rFonts w:ascii="Arial" w:hAnsi="Arial" w:cs="Arial"/>
          <w:lang w:val="de-AT"/>
        </w:rPr>
      </w:pPr>
    </w:p>
    <w:p>
      <w:pPr>
        <w:spacing w:line="360" w:lineRule="auto"/>
        <w:jc w:val="both"/>
        <w:rPr>
          <w:rFonts w:ascii="Arial" w:hAnsi="Arial" w:cs="Arial"/>
        </w:rPr>
      </w:pPr>
      <w:r>
        <w:rPr>
          <w:rFonts w:ascii="Arial" w:hAnsi="Arial" w:cs="Arial"/>
          <w:lang w:val="de-AT"/>
        </w:rPr>
        <w:t>Aufgrund</w:t>
      </w:r>
      <w:r>
        <w:rPr>
          <w:rFonts w:ascii="Arial" w:hAnsi="Arial" w:cs="Arial"/>
        </w:rPr>
        <w:t xml:space="preserve"> der</w:t>
      </w:r>
      <w:r>
        <w:rPr>
          <w:rFonts w:ascii="Arial" w:hAnsi="Arial" w:cs="Arial"/>
          <w:lang w:val="de-AT"/>
        </w:rPr>
        <w:t xml:space="preserve"> Bestimmungen</w:t>
      </w:r>
      <w:r>
        <w:rPr>
          <w:rFonts w:ascii="Arial" w:hAnsi="Arial" w:cs="Arial"/>
        </w:rPr>
        <w:t xml:space="preserve"> des Sozialhilfe-Grundsatzgesetzes, das am 01.06.2019 in Kraft getreten ist, hat der Landtag von Niederösterreich am 13.06.2019 das NÖ Sozialhilfe-Ausführungsgesetz (NÖ SAG) beschlossen. Dieses Gesetz ist am 01.01.2020 in Kraft getreten.</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Die</w:t>
      </w:r>
      <w:r>
        <w:rPr>
          <w:rFonts w:ascii="Arial" w:hAnsi="Arial" w:cs="Arial"/>
          <w:lang w:val="de-AT"/>
        </w:rPr>
        <w:t xml:space="preserve"> Sozialhilfe nach</w:t>
      </w:r>
      <w:r>
        <w:rPr>
          <w:rFonts w:ascii="Arial" w:hAnsi="Arial" w:cs="Arial"/>
        </w:rPr>
        <w:t xml:space="preserve"> dem NÖ SAG umfasst</w:t>
      </w:r>
      <w:r>
        <w:rPr>
          <w:rFonts w:ascii="Arial" w:hAnsi="Arial" w:cs="Arial"/>
          <w:lang w:val="de-AT"/>
        </w:rPr>
        <w:t xml:space="preserve"> Leistungen</w:t>
      </w:r>
      <w:r>
        <w:rPr>
          <w:rFonts w:ascii="Arial" w:hAnsi="Arial" w:cs="Arial"/>
        </w:rPr>
        <w:t xml:space="preserve"> zur Unterstützung des allgemeinen Lebensunterhalts und zur Befriedigung des Wohnbedarfs für Menschen, die in eine finanzielle Notlage geraten sind, sich ihren Lebensunterhalt mit eigenen Mitteln (Einkommen, Vermögen) nicht mehr leisten können und diesen auch nicht von anderen Personen und Einrichtungen erhalten. </w:t>
      </w:r>
    </w:p>
    <w:p>
      <w:pPr>
        <w:spacing w:line="360" w:lineRule="auto"/>
        <w:jc w:val="both"/>
        <w:rPr>
          <w:rFonts w:ascii="Arial" w:hAnsi="Arial" w:cs="Arial"/>
        </w:rPr>
      </w:pPr>
    </w:p>
    <w:p>
      <w:pPr>
        <w:spacing w:line="360" w:lineRule="auto"/>
        <w:jc w:val="both"/>
        <w:rPr>
          <w:rFonts w:ascii="Arial" w:hAnsi="Arial" w:cs="Arial"/>
          <w:b/>
        </w:rPr>
      </w:pPr>
      <w:r>
        <w:rPr>
          <w:rFonts w:ascii="Arial" w:hAnsi="Arial" w:cs="Arial"/>
          <w:b/>
        </w:rPr>
        <w:t>Anspruchsvoraussetzungen</w:t>
      </w:r>
    </w:p>
    <w:p>
      <w:pPr>
        <w:pStyle w:val="Listenabsatz"/>
        <w:numPr>
          <w:ilvl w:val="0"/>
          <w:numId w:val="2"/>
        </w:numPr>
        <w:spacing w:line="360" w:lineRule="auto"/>
        <w:jc w:val="both"/>
        <w:rPr>
          <w:rFonts w:ascii="Arial" w:hAnsi="Arial" w:cs="Arial"/>
        </w:rPr>
      </w:pPr>
      <w:r>
        <w:rPr>
          <w:rFonts w:ascii="Arial" w:hAnsi="Arial" w:cs="Arial"/>
        </w:rPr>
        <w:t>Kein oder zu geringes Einkommen</w:t>
      </w:r>
    </w:p>
    <w:p>
      <w:pPr>
        <w:pStyle w:val="Listenabsatz"/>
        <w:numPr>
          <w:ilvl w:val="0"/>
          <w:numId w:val="2"/>
        </w:numPr>
        <w:spacing w:line="360" w:lineRule="auto"/>
        <w:jc w:val="both"/>
        <w:rPr>
          <w:rFonts w:ascii="Arial" w:hAnsi="Arial" w:cs="Arial"/>
        </w:rPr>
      </w:pPr>
      <w:r>
        <w:rPr>
          <w:rFonts w:ascii="Arial" w:hAnsi="Arial" w:cs="Arial"/>
        </w:rPr>
        <w:t>Kein Vermögen</w:t>
      </w:r>
    </w:p>
    <w:p>
      <w:pPr>
        <w:pStyle w:val="Listenabsatz"/>
        <w:numPr>
          <w:ilvl w:val="0"/>
          <w:numId w:val="2"/>
        </w:numPr>
        <w:spacing w:line="360" w:lineRule="auto"/>
        <w:jc w:val="both"/>
        <w:rPr>
          <w:rFonts w:ascii="Arial" w:hAnsi="Arial" w:cs="Arial"/>
        </w:rPr>
      </w:pPr>
      <w:r>
        <w:rPr>
          <w:rFonts w:ascii="Arial" w:hAnsi="Arial" w:cs="Arial"/>
        </w:rPr>
        <w:t>Hauptwohnsitz und tatsächlicher, dauernder Aufenthalt in NÖ</w:t>
      </w:r>
    </w:p>
    <w:p>
      <w:pPr>
        <w:pStyle w:val="Listenabsatz"/>
        <w:spacing w:line="360" w:lineRule="auto"/>
        <w:ind w:left="360"/>
        <w:jc w:val="both"/>
        <w:rPr>
          <w:rFonts w:ascii="Arial" w:hAnsi="Arial" w:cs="Arial"/>
        </w:rPr>
      </w:pPr>
      <w:r>
        <w:rPr>
          <w:rFonts w:ascii="Arial" w:hAnsi="Arial" w:cs="Arial"/>
        </w:rPr>
        <w:t xml:space="preserve">Eine Ortsabwesenheit von bis zu zwei Wochen hindert den tatsächlichen, dauernden Aufenthalt nicht. </w:t>
      </w:r>
    </w:p>
    <w:p>
      <w:pPr>
        <w:pStyle w:val="Listenabsatz"/>
        <w:numPr>
          <w:ilvl w:val="0"/>
          <w:numId w:val="2"/>
        </w:numPr>
        <w:spacing w:line="360" w:lineRule="auto"/>
        <w:jc w:val="both"/>
        <w:rPr>
          <w:rFonts w:ascii="Arial" w:hAnsi="Arial" w:cs="Arial"/>
        </w:rPr>
      </w:pPr>
      <w:r>
        <w:rPr>
          <w:rFonts w:ascii="Arial" w:hAnsi="Arial" w:cs="Arial"/>
        </w:rPr>
        <w:t>Zum dauernden Aufenthalt in Österreich berechtigt</w:t>
      </w:r>
    </w:p>
    <w:p>
      <w:pPr>
        <w:pStyle w:val="Listenabsatz"/>
        <w:numPr>
          <w:ilvl w:val="0"/>
          <w:numId w:val="2"/>
        </w:numPr>
        <w:spacing w:line="360" w:lineRule="auto"/>
        <w:jc w:val="both"/>
        <w:rPr>
          <w:rFonts w:ascii="Arial" w:hAnsi="Arial" w:cs="Arial"/>
        </w:rPr>
      </w:pPr>
      <w:proofErr w:type="spellStart"/>
      <w:r>
        <w:rPr>
          <w:rFonts w:ascii="Arial" w:hAnsi="Arial" w:cs="Arial"/>
        </w:rPr>
        <w:t>Arbeitswilligkeit</w:t>
      </w:r>
      <w:proofErr w:type="spellEnd"/>
      <w:r>
        <w:rPr>
          <w:rFonts w:ascii="Arial" w:hAnsi="Arial" w:cs="Arial"/>
        </w:rPr>
        <w:t xml:space="preserve">, </w:t>
      </w:r>
      <w:proofErr w:type="spellStart"/>
      <w:r>
        <w:rPr>
          <w:rFonts w:ascii="Arial" w:hAnsi="Arial" w:cs="Arial"/>
        </w:rPr>
        <w:t>sofern</w:t>
      </w:r>
      <w:proofErr w:type="spellEnd"/>
      <w:r>
        <w:rPr>
          <w:rFonts w:ascii="Arial" w:hAnsi="Arial" w:cs="Arial"/>
        </w:rPr>
        <w:t xml:space="preserve"> </w:t>
      </w:r>
      <w:proofErr w:type="spellStart"/>
      <w:r>
        <w:rPr>
          <w:rFonts w:ascii="Arial" w:hAnsi="Arial" w:cs="Arial"/>
        </w:rPr>
        <w:t>keine</w:t>
      </w:r>
      <w:proofErr w:type="spellEnd"/>
      <w:r>
        <w:rPr>
          <w:rFonts w:ascii="Arial" w:hAnsi="Arial" w:cs="Arial"/>
        </w:rPr>
        <w:t xml:space="preserve"> </w:t>
      </w:r>
      <w:proofErr w:type="spellStart"/>
      <w:r>
        <w:rPr>
          <w:rFonts w:ascii="Arial" w:hAnsi="Arial" w:cs="Arial"/>
        </w:rPr>
        <w:t>Arbeitsunfähigkeit</w:t>
      </w:r>
      <w:proofErr w:type="spellEnd"/>
      <w:r>
        <w:rPr>
          <w:rFonts w:ascii="Arial" w:hAnsi="Arial" w:cs="Arial"/>
        </w:rPr>
        <w:t>/</w:t>
      </w:r>
      <w:proofErr w:type="spellStart"/>
      <w:r>
        <w:rPr>
          <w:rFonts w:ascii="Arial" w:hAnsi="Arial" w:cs="Arial"/>
        </w:rPr>
        <w:t>Ausnahme</w:t>
      </w:r>
      <w:proofErr w:type="spellEnd"/>
      <w:r>
        <w:rPr>
          <w:rFonts w:ascii="Arial" w:hAnsi="Arial" w:cs="Arial"/>
        </w:rPr>
        <w:t xml:space="preserve"> </w:t>
      </w:r>
      <w:proofErr w:type="spellStart"/>
      <w:r>
        <w:rPr>
          <w:rFonts w:ascii="Arial" w:hAnsi="Arial" w:cs="Arial"/>
        </w:rPr>
        <w:t>vom</w:t>
      </w:r>
      <w:proofErr w:type="spellEnd"/>
      <w:r>
        <w:rPr>
          <w:rFonts w:ascii="Arial" w:hAnsi="Arial" w:cs="Arial"/>
        </w:rPr>
        <w:t xml:space="preserve"> </w:t>
      </w:r>
      <w:proofErr w:type="spellStart"/>
      <w:r>
        <w:rPr>
          <w:rFonts w:ascii="Arial" w:hAnsi="Arial" w:cs="Arial"/>
        </w:rPr>
        <w:t>Einsatz</w:t>
      </w:r>
      <w:proofErr w:type="spellEnd"/>
      <w:r>
        <w:rPr>
          <w:rFonts w:ascii="Arial" w:hAnsi="Arial" w:cs="Arial"/>
        </w:rPr>
        <w:t xml:space="preserve"> der </w:t>
      </w:r>
      <w:proofErr w:type="spellStart"/>
      <w:r>
        <w:rPr>
          <w:rFonts w:ascii="Arial" w:hAnsi="Arial" w:cs="Arial"/>
        </w:rPr>
        <w:t>Arbeitskraft</w:t>
      </w:r>
      <w:proofErr w:type="spellEnd"/>
      <w:r>
        <w:rPr>
          <w:rFonts w:ascii="Arial" w:hAnsi="Arial" w:cs="Arial"/>
        </w:rPr>
        <w:t xml:space="preserve"> </w:t>
      </w:r>
      <w:proofErr w:type="spellStart"/>
      <w:r>
        <w:rPr>
          <w:rFonts w:ascii="Arial" w:hAnsi="Arial" w:cs="Arial"/>
        </w:rPr>
        <w:t>vorliegt</w:t>
      </w:r>
      <w:proofErr w:type="spellEnd"/>
    </w:p>
    <w:p>
      <w:pPr>
        <w:pStyle w:val="Listenabsatz"/>
        <w:numPr>
          <w:ilvl w:val="0"/>
          <w:numId w:val="2"/>
        </w:numPr>
        <w:spacing w:line="360" w:lineRule="auto"/>
        <w:jc w:val="both"/>
        <w:rPr>
          <w:rFonts w:ascii="Arial" w:hAnsi="Arial" w:cs="Arial"/>
        </w:rPr>
      </w:pPr>
      <w:r>
        <w:rPr>
          <w:rFonts w:ascii="Arial" w:hAnsi="Arial" w:cs="Arial"/>
        </w:rPr>
        <w:t>Vorlage der Unterlagen (siehe Anhang 1)</w:t>
      </w:r>
    </w:p>
    <w:p>
      <w:pPr>
        <w:spacing w:line="360" w:lineRule="auto"/>
        <w:jc w:val="both"/>
        <w:rPr>
          <w:rFonts w:ascii="Arial" w:hAnsi="Arial" w:cs="Arial"/>
        </w:rPr>
      </w:pPr>
    </w:p>
    <w:p>
      <w:pPr>
        <w:spacing w:line="360" w:lineRule="auto"/>
        <w:jc w:val="both"/>
        <w:rPr>
          <w:rFonts w:ascii="Arial" w:hAnsi="Arial" w:cs="Arial"/>
          <w:b/>
        </w:rPr>
      </w:pPr>
      <w:r>
        <w:rPr>
          <w:rFonts w:ascii="Arial" w:hAnsi="Arial" w:cs="Arial"/>
          <w:b/>
        </w:rPr>
        <w:t>Antragstellung bei</w:t>
      </w:r>
    </w:p>
    <w:p>
      <w:pPr>
        <w:pStyle w:val="Listenabsatz"/>
        <w:numPr>
          <w:ilvl w:val="0"/>
          <w:numId w:val="3"/>
        </w:numPr>
        <w:spacing w:line="360" w:lineRule="auto"/>
        <w:jc w:val="both"/>
        <w:rPr>
          <w:rFonts w:ascii="Arial" w:hAnsi="Arial" w:cs="Arial"/>
        </w:rPr>
      </w:pPr>
      <w:r>
        <w:rPr>
          <w:rFonts w:ascii="Arial" w:hAnsi="Arial" w:cs="Arial"/>
        </w:rPr>
        <w:t>Bezirkshauptmannschaft oder Magistrat</w:t>
      </w:r>
    </w:p>
    <w:p>
      <w:pPr>
        <w:pStyle w:val="Listenabsatz"/>
        <w:numPr>
          <w:ilvl w:val="0"/>
          <w:numId w:val="3"/>
        </w:numPr>
        <w:spacing w:line="360" w:lineRule="auto"/>
        <w:jc w:val="both"/>
        <w:rPr>
          <w:rFonts w:ascii="Arial" w:hAnsi="Arial" w:cs="Arial"/>
        </w:rPr>
      </w:pPr>
      <w:r>
        <w:rPr>
          <w:rFonts w:ascii="Arial" w:hAnsi="Arial" w:cs="Arial"/>
        </w:rPr>
        <w:t>Wohnsitzgemeinde</w:t>
      </w:r>
    </w:p>
    <w:p>
      <w:pPr>
        <w:spacing w:line="360" w:lineRule="auto"/>
        <w:jc w:val="both"/>
        <w:rPr>
          <w:rFonts w:ascii="Arial" w:hAnsi="Arial" w:cs="Arial"/>
        </w:rPr>
      </w:pPr>
    </w:p>
    <w:p>
      <w:pPr>
        <w:spacing w:line="360" w:lineRule="auto"/>
        <w:ind w:right="5023"/>
        <w:jc w:val="both"/>
        <w:rPr>
          <w:rFonts w:ascii="Arial" w:hAnsi="Arial" w:cs="Arial"/>
          <w:b/>
          <w:bCs/>
          <w:color w:val="000000"/>
          <w:spacing w:val="-2"/>
        </w:rPr>
      </w:pPr>
      <w:r>
        <w:rPr>
          <w:rFonts w:ascii="Arial" w:hAnsi="Arial" w:cs="Arial"/>
          <w:b/>
          <w:bCs/>
          <w:color w:val="000000"/>
        </w:rPr>
        <w:t>Zuständig für die En</w:t>
      </w:r>
      <w:r>
        <w:rPr>
          <w:rFonts w:ascii="Arial" w:hAnsi="Arial" w:cs="Arial"/>
          <w:b/>
          <w:bCs/>
          <w:color w:val="000000"/>
          <w:spacing w:val="-7"/>
        </w:rPr>
        <w:t>t</w:t>
      </w:r>
      <w:r>
        <w:rPr>
          <w:rFonts w:ascii="Arial" w:hAnsi="Arial" w:cs="Arial"/>
          <w:b/>
          <w:bCs/>
          <w:color w:val="000000"/>
        </w:rPr>
        <w:t>scheidun</w:t>
      </w:r>
      <w:r>
        <w:rPr>
          <w:rFonts w:ascii="Arial" w:hAnsi="Arial" w:cs="Arial"/>
          <w:b/>
          <w:bCs/>
          <w:color w:val="000000"/>
          <w:spacing w:val="-2"/>
        </w:rPr>
        <w:t>g</w:t>
      </w:r>
    </w:p>
    <w:p>
      <w:pPr>
        <w:pStyle w:val="Listenabsatz"/>
        <w:numPr>
          <w:ilvl w:val="0"/>
          <w:numId w:val="4"/>
        </w:numPr>
        <w:spacing w:line="360" w:lineRule="auto"/>
        <w:jc w:val="both"/>
        <w:rPr>
          <w:rFonts w:ascii="Arial" w:hAnsi="Arial" w:cs="Arial"/>
          <w:color w:val="000000"/>
        </w:rPr>
      </w:pPr>
      <w:r>
        <w:rPr>
          <w:rFonts w:ascii="Arial" w:hAnsi="Arial" w:cs="Arial"/>
          <w:color w:val="000000"/>
        </w:rPr>
        <w:t>Be</w:t>
      </w:r>
      <w:r>
        <w:rPr>
          <w:rFonts w:ascii="Arial" w:hAnsi="Arial" w:cs="Arial"/>
          <w:color w:val="000000"/>
          <w:spacing w:val="-7"/>
        </w:rPr>
        <w:t>z</w:t>
      </w:r>
      <w:r>
        <w:rPr>
          <w:rFonts w:ascii="Arial" w:hAnsi="Arial" w:cs="Arial"/>
          <w:color w:val="000000"/>
        </w:rPr>
        <w:t>irkshauptmannschaft oder Magistrat</w:t>
      </w:r>
    </w:p>
    <w:p>
      <w:pPr>
        <w:spacing w:line="360" w:lineRule="auto"/>
        <w:jc w:val="both"/>
        <w:rPr>
          <w:rFonts w:ascii="Arial" w:hAnsi="Arial" w:cs="Arial"/>
          <w:color w:val="000000"/>
        </w:rPr>
      </w:pPr>
    </w:p>
    <w:p>
      <w:pPr>
        <w:spacing w:line="360" w:lineRule="auto"/>
        <w:jc w:val="both"/>
        <w:rPr>
          <w:rFonts w:ascii="Arial" w:hAnsi="Arial" w:cs="Arial"/>
          <w:b/>
          <w:bCs/>
          <w:color w:val="000000"/>
        </w:rPr>
      </w:pPr>
      <w:r>
        <w:rPr>
          <w:rFonts w:ascii="Arial" w:hAnsi="Arial" w:cs="Arial"/>
          <w:b/>
          <w:bCs/>
          <w:color w:val="000000"/>
        </w:rPr>
        <w:t>Leistungen</w:t>
      </w:r>
      <w:r>
        <w:rPr>
          <w:rFonts w:ascii="Arial" w:hAnsi="Arial" w:cs="Arial"/>
          <w:color w:val="000000"/>
          <w:highlight w:val="yellow"/>
        </w:rPr>
        <w:t xml:space="preserve"> </w:t>
      </w:r>
    </w:p>
    <w:p>
      <w:pPr>
        <w:pStyle w:val="Listenabsatz"/>
        <w:numPr>
          <w:ilvl w:val="0"/>
          <w:numId w:val="4"/>
        </w:numPr>
        <w:spacing w:line="360" w:lineRule="auto"/>
        <w:jc w:val="both"/>
        <w:rPr>
          <w:rFonts w:ascii="Arial" w:hAnsi="Arial" w:cs="Arial"/>
        </w:rPr>
      </w:pPr>
      <w:r>
        <w:rPr>
          <w:rFonts w:ascii="Arial" w:hAnsi="Arial" w:cs="Arial"/>
          <w:color w:val="000000"/>
        </w:rPr>
        <w:t>Geld- oder</w:t>
      </w:r>
      <w:r>
        <w:rPr>
          <w:rFonts w:ascii="Arial" w:hAnsi="Arial" w:cs="Arial"/>
          <w:color w:val="000000"/>
          <w:spacing w:val="-2"/>
        </w:rPr>
        <w:t xml:space="preserve"> </w:t>
      </w:r>
      <w:r>
        <w:rPr>
          <w:rFonts w:ascii="Arial" w:hAnsi="Arial" w:cs="Arial"/>
          <w:color w:val="000000"/>
        </w:rPr>
        <w:t>Sa</w:t>
      </w:r>
      <w:r>
        <w:rPr>
          <w:rFonts w:ascii="Arial" w:hAnsi="Arial" w:cs="Arial"/>
          <w:color w:val="000000"/>
          <w:spacing w:val="-2"/>
        </w:rPr>
        <w:t>c</w:t>
      </w:r>
      <w:r>
        <w:rPr>
          <w:rFonts w:ascii="Arial" w:hAnsi="Arial" w:cs="Arial"/>
          <w:color w:val="000000"/>
        </w:rPr>
        <w:t>hle</w:t>
      </w:r>
      <w:r>
        <w:rPr>
          <w:rFonts w:ascii="Arial" w:hAnsi="Arial" w:cs="Arial"/>
          <w:color w:val="000000"/>
          <w:spacing w:val="-5"/>
        </w:rPr>
        <w:t>i</w:t>
      </w:r>
      <w:r>
        <w:rPr>
          <w:rFonts w:ascii="Arial" w:hAnsi="Arial" w:cs="Arial"/>
          <w:color w:val="000000"/>
        </w:rPr>
        <w:t>stung in Fo</w:t>
      </w:r>
      <w:r>
        <w:rPr>
          <w:rFonts w:ascii="Arial" w:hAnsi="Arial" w:cs="Arial"/>
          <w:color w:val="000000"/>
          <w:spacing w:val="-5"/>
        </w:rPr>
        <w:t>r</w:t>
      </w:r>
      <w:r>
        <w:rPr>
          <w:rFonts w:ascii="Arial" w:hAnsi="Arial" w:cs="Arial"/>
          <w:color w:val="000000"/>
        </w:rPr>
        <w:t xml:space="preserve">m von pauschalierten Richtsätzen (siehe Anhang 2) </w:t>
      </w:r>
    </w:p>
    <w:p>
      <w:pPr>
        <w:pStyle w:val="Listenabsatz"/>
        <w:numPr>
          <w:ilvl w:val="0"/>
          <w:numId w:val="4"/>
        </w:numPr>
        <w:spacing w:line="360" w:lineRule="auto"/>
        <w:jc w:val="both"/>
        <w:rPr>
          <w:rFonts w:ascii="Arial" w:hAnsi="Arial" w:cs="Arial"/>
        </w:rPr>
      </w:pPr>
      <w:proofErr w:type="spellStart"/>
      <w:r>
        <w:rPr>
          <w:rFonts w:ascii="Arial" w:hAnsi="Arial" w:cs="Arial"/>
          <w:color w:val="000000"/>
        </w:rPr>
        <w:t>Volljährigen</w:t>
      </w:r>
      <w:proofErr w:type="spellEnd"/>
      <w:r>
        <w:rPr>
          <w:rFonts w:ascii="Arial" w:hAnsi="Arial" w:cs="Arial"/>
          <w:color w:val="000000"/>
        </w:rPr>
        <w:t xml:space="preserve"> </w:t>
      </w:r>
      <w:proofErr w:type="spellStart"/>
      <w:r>
        <w:rPr>
          <w:rFonts w:ascii="Arial" w:hAnsi="Arial" w:cs="Arial"/>
          <w:color w:val="000000"/>
        </w:rPr>
        <w:t>Bezugsberechtigten</w:t>
      </w:r>
      <w:proofErr w:type="spellEnd"/>
      <w:r>
        <w:rPr>
          <w:rFonts w:ascii="Arial" w:hAnsi="Arial" w:cs="Arial"/>
          <w:color w:val="000000"/>
        </w:rPr>
        <w:t xml:space="preserve">, </w:t>
      </w:r>
      <w:proofErr w:type="spellStart"/>
      <w:r>
        <w:rPr>
          <w:rFonts w:ascii="Arial" w:hAnsi="Arial" w:cs="Arial"/>
          <w:color w:val="000000"/>
        </w:rPr>
        <w:t>deren</w:t>
      </w:r>
      <w:proofErr w:type="spellEnd"/>
      <w:r>
        <w:rPr>
          <w:rFonts w:ascii="Arial" w:hAnsi="Arial" w:cs="Arial"/>
          <w:color w:val="000000"/>
        </w:rPr>
        <w:t xml:space="preserve"> </w:t>
      </w:r>
      <w:proofErr w:type="spellStart"/>
      <w:r>
        <w:rPr>
          <w:rFonts w:ascii="Arial" w:hAnsi="Arial" w:cs="Arial"/>
          <w:color w:val="000000"/>
        </w:rPr>
        <w:t>Vermittelbarkeit</w:t>
      </w:r>
      <w:proofErr w:type="spellEnd"/>
      <w:r>
        <w:rPr>
          <w:rFonts w:ascii="Arial" w:hAnsi="Arial" w:cs="Arial"/>
          <w:color w:val="000000"/>
        </w:rPr>
        <w:t xml:space="preserve"> am österreichischen Arbeitsmarkt </w:t>
      </w:r>
      <w:r>
        <w:rPr>
          <w:rFonts w:ascii="Arial" w:hAnsi="Arial" w:cs="Arial"/>
          <w:color w:val="000000"/>
        </w:rPr>
        <w:lastRenderedPageBreak/>
        <w:t xml:space="preserve">eingeschränkt ist und die auch nicht von der Bereitschaft zum Einsatz der Arbeitskraft ausgenommen sind (z.B. Betreuungspflichten gegenüber Kindern, die das dritte Lebensjahr noch nicht vollendet haben, Regelpensionsalter erreicht), werden Leistungen abzüglich eines Arbeitsqualifizierungsbonus in Höhe von 35 % gewährt. Der Differenzbetrag bzw. die tatsächlichen Kurskosten sind als Sachleistungen für Maßnahmen zu gewähren, welche der Erreichung der Vermittelbarkeit am Arbeitsmarkt dienen. </w:t>
      </w:r>
    </w:p>
    <w:p>
      <w:pPr>
        <w:pStyle w:val="Listenabsatz"/>
        <w:spacing w:line="360" w:lineRule="auto"/>
        <w:ind w:left="360"/>
        <w:jc w:val="both"/>
        <w:rPr>
          <w:rFonts w:ascii="Arial" w:hAnsi="Arial" w:cs="Arial"/>
          <w:color w:val="000000"/>
        </w:rPr>
      </w:pPr>
      <w:r>
        <w:rPr>
          <w:rFonts w:ascii="Arial" w:hAnsi="Arial" w:cs="Arial"/>
          <w:color w:val="000000"/>
        </w:rPr>
        <w:t xml:space="preserve">Die Vermittelbarkeit am österreichischen Arbeitsmarkt ist anzunehmen, wenn zumindest das Sprachniveau B1 (Deutsch) oder C1 (Englisch) und die Erfüllung der integrationsrechtlichen Verpflichtungen (bei Asylberechtigten und Drittstaatsangehörigen) oder der Abschluss einer geeigneten beruflichen Qualifizierungsmaßnahme beim Arbeitsmarktservice (bei EWR-Bürgern und Österreichern) nachgewiesen werden. </w:t>
      </w:r>
    </w:p>
    <w:p>
      <w:pPr>
        <w:pStyle w:val="Listenabsatz"/>
        <w:numPr>
          <w:ilvl w:val="0"/>
          <w:numId w:val="24"/>
        </w:numPr>
        <w:spacing w:line="360" w:lineRule="auto"/>
        <w:jc w:val="both"/>
        <w:rPr>
          <w:rFonts w:ascii="Arial" w:hAnsi="Arial" w:cs="Arial"/>
        </w:rPr>
      </w:pPr>
      <w:r>
        <w:rPr>
          <w:rFonts w:ascii="Arial" w:hAnsi="Arial" w:cs="Arial"/>
        </w:rPr>
        <w:t xml:space="preserve">Geldleistungen an volljährige Bezugsberechtige </w:t>
      </w:r>
      <w:proofErr w:type="gramStart"/>
      <w:r>
        <w:rPr>
          <w:rFonts w:ascii="Arial" w:hAnsi="Arial" w:cs="Arial"/>
        </w:rPr>
        <w:t>sind</w:t>
      </w:r>
      <w:proofErr w:type="gramEnd"/>
      <w:r>
        <w:rPr>
          <w:rFonts w:ascii="Arial" w:hAnsi="Arial" w:cs="Arial"/>
        </w:rPr>
        <w:t xml:space="preserve"> pro Haushaltsgemeinschaft mit 175% begrenzt.  </w:t>
      </w:r>
    </w:p>
    <w:p>
      <w:pPr>
        <w:pStyle w:val="Listenabsatz"/>
        <w:numPr>
          <w:ilvl w:val="0"/>
          <w:numId w:val="24"/>
        </w:numPr>
        <w:spacing w:line="360" w:lineRule="auto"/>
        <w:jc w:val="both"/>
        <w:rPr>
          <w:rFonts w:ascii="Arial" w:hAnsi="Arial" w:cs="Arial"/>
        </w:rPr>
      </w:pPr>
      <w:proofErr w:type="spellStart"/>
      <w:r>
        <w:rPr>
          <w:rFonts w:ascii="Arial" w:hAnsi="Arial" w:cs="Arial"/>
          <w:color w:val="000000"/>
        </w:rPr>
        <w:t>Anspruch</w:t>
      </w:r>
      <w:proofErr w:type="spellEnd"/>
      <w:r>
        <w:rPr>
          <w:rFonts w:ascii="Arial" w:hAnsi="Arial" w:cs="Arial"/>
          <w:color w:val="000000"/>
        </w:rPr>
        <w:t xml:space="preserve"> auf </w:t>
      </w:r>
      <w:proofErr w:type="spellStart"/>
      <w:r>
        <w:rPr>
          <w:rFonts w:ascii="Arial" w:hAnsi="Arial" w:cs="Arial"/>
          <w:color w:val="000000"/>
        </w:rPr>
        <w:t>Sozialhilfe</w:t>
      </w:r>
      <w:proofErr w:type="spellEnd"/>
      <w:r>
        <w:rPr>
          <w:rFonts w:ascii="Arial" w:hAnsi="Arial" w:cs="Arial"/>
          <w:color w:val="000000"/>
        </w:rPr>
        <w:t xml:space="preserve"> </w:t>
      </w:r>
      <w:proofErr w:type="spellStart"/>
      <w:r>
        <w:rPr>
          <w:rFonts w:ascii="Arial" w:hAnsi="Arial" w:cs="Arial"/>
          <w:color w:val="000000"/>
        </w:rPr>
        <w:t>besteht</w:t>
      </w:r>
      <w:proofErr w:type="spellEnd"/>
      <w:r>
        <w:rPr>
          <w:rFonts w:ascii="Arial" w:hAnsi="Arial" w:cs="Arial"/>
          <w:color w:val="000000"/>
        </w:rPr>
        <w:t xml:space="preserve"> ab </w:t>
      </w:r>
      <w:proofErr w:type="spellStart"/>
      <w:r>
        <w:rPr>
          <w:rFonts w:ascii="Arial" w:hAnsi="Arial" w:cs="Arial"/>
          <w:color w:val="000000"/>
        </w:rPr>
        <w:t>einem</w:t>
      </w:r>
      <w:proofErr w:type="spellEnd"/>
      <w:r>
        <w:rPr>
          <w:rFonts w:ascii="Arial" w:hAnsi="Arial" w:cs="Arial"/>
          <w:color w:val="000000"/>
        </w:rPr>
        <w:t xml:space="preserve"> </w:t>
      </w:r>
      <w:proofErr w:type="spellStart"/>
      <w:r>
        <w:rPr>
          <w:rFonts w:ascii="Arial" w:hAnsi="Arial" w:cs="Arial"/>
          <w:color w:val="000000"/>
        </w:rPr>
        <w:t>errechneten</w:t>
      </w:r>
      <w:proofErr w:type="spellEnd"/>
      <w:r>
        <w:rPr>
          <w:rFonts w:ascii="Arial" w:hAnsi="Arial" w:cs="Arial"/>
          <w:color w:val="000000"/>
        </w:rPr>
        <w:t xml:space="preserve"> </w:t>
      </w:r>
      <w:proofErr w:type="spellStart"/>
      <w:r>
        <w:rPr>
          <w:rFonts w:ascii="Arial" w:hAnsi="Arial" w:cs="Arial"/>
          <w:color w:val="000000"/>
        </w:rPr>
        <w:t>Mindestbetrag</w:t>
      </w:r>
      <w:proofErr w:type="spellEnd"/>
      <w:r>
        <w:rPr>
          <w:rFonts w:ascii="Arial" w:hAnsi="Arial" w:cs="Arial"/>
          <w:color w:val="000000"/>
        </w:rPr>
        <w:t xml:space="preserve"> von € 5,- pro </w:t>
      </w:r>
      <w:proofErr w:type="spellStart"/>
      <w:r>
        <w:rPr>
          <w:rFonts w:ascii="Arial" w:hAnsi="Arial" w:cs="Arial"/>
          <w:color w:val="000000"/>
        </w:rPr>
        <w:t>bezugsberechtigter</w:t>
      </w:r>
      <w:proofErr w:type="spellEnd"/>
      <w:r>
        <w:rPr>
          <w:rFonts w:ascii="Arial" w:hAnsi="Arial" w:cs="Arial"/>
          <w:color w:val="000000"/>
        </w:rPr>
        <w:t xml:space="preserve"> Person</w:t>
      </w:r>
    </w:p>
    <w:p>
      <w:pPr>
        <w:pStyle w:val="Listenabsatz"/>
        <w:numPr>
          <w:ilvl w:val="0"/>
          <w:numId w:val="4"/>
        </w:numPr>
        <w:spacing w:line="360" w:lineRule="auto"/>
        <w:jc w:val="both"/>
        <w:rPr>
          <w:rFonts w:ascii="Arial" w:hAnsi="Arial" w:cs="Arial"/>
        </w:rPr>
      </w:pPr>
      <w:proofErr w:type="spellStart"/>
      <w:r>
        <w:rPr>
          <w:rFonts w:ascii="Arial" w:hAnsi="Arial" w:cs="Arial"/>
          <w:color w:val="000000"/>
        </w:rPr>
        <w:t>Zuschläge</w:t>
      </w:r>
      <w:proofErr w:type="spellEnd"/>
      <w:r>
        <w:rPr>
          <w:rFonts w:ascii="Arial" w:hAnsi="Arial" w:cs="Arial"/>
          <w:color w:val="000000"/>
        </w:rPr>
        <w:t xml:space="preserve"> </w:t>
      </w:r>
      <w:proofErr w:type="spellStart"/>
      <w:r>
        <w:rPr>
          <w:rFonts w:ascii="Arial" w:hAnsi="Arial" w:cs="Arial"/>
          <w:color w:val="000000"/>
        </w:rPr>
        <w:t>für</w:t>
      </w:r>
      <w:proofErr w:type="spellEnd"/>
      <w:r>
        <w:rPr>
          <w:rFonts w:ascii="Arial" w:hAnsi="Arial" w:cs="Arial"/>
          <w:color w:val="000000"/>
        </w:rPr>
        <w:t xml:space="preserve"> </w:t>
      </w:r>
      <w:proofErr w:type="spellStart"/>
      <w:r>
        <w:rPr>
          <w:rFonts w:ascii="Arial" w:hAnsi="Arial" w:cs="Arial"/>
          <w:color w:val="000000"/>
        </w:rPr>
        <w:t>alleinerziehende</w:t>
      </w:r>
      <w:proofErr w:type="spellEnd"/>
      <w:r>
        <w:rPr>
          <w:rFonts w:ascii="Arial" w:hAnsi="Arial" w:cs="Arial"/>
          <w:color w:val="000000"/>
        </w:rPr>
        <w:t xml:space="preserve"> </w:t>
      </w:r>
      <w:proofErr w:type="spellStart"/>
      <w:r>
        <w:rPr>
          <w:rFonts w:ascii="Arial" w:hAnsi="Arial" w:cs="Arial"/>
          <w:color w:val="000000"/>
        </w:rPr>
        <w:t>Personen</w:t>
      </w:r>
      <w:proofErr w:type="spellEnd"/>
    </w:p>
    <w:p>
      <w:pPr>
        <w:pStyle w:val="Listenabsatz"/>
        <w:numPr>
          <w:ilvl w:val="0"/>
          <w:numId w:val="4"/>
        </w:numPr>
        <w:spacing w:line="360" w:lineRule="auto"/>
        <w:jc w:val="both"/>
        <w:rPr>
          <w:rFonts w:ascii="Arial" w:hAnsi="Arial" w:cs="Arial"/>
        </w:rPr>
      </w:pPr>
      <w:r>
        <w:rPr>
          <w:rFonts w:ascii="Arial" w:hAnsi="Arial" w:cs="Arial"/>
          <w:color w:val="000000"/>
        </w:rPr>
        <w:t>Zuschläge für Personen mit Behinderung</w:t>
      </w:r>
    </w:p>
    <w:p>
      <w:pPr>
        <w:pStyle w:val="Listenabsatz"/>
        <w:numPr>
          <w:ilvl w:val="0"/>
          <w:numId w:val="4"/>
        </w:numPr>
        <w:spacing w:line="360" w:lineRule="auto"/>
        <w:jc w:val="both"/>
        <w:rPr>
          <w:rFonts w:ascii="Arial" w:hAnsi="Arial" w:cs="Arial"/>
        </w:rPr>
      </w:pPr>
      <w:r>
        <w:rPr>
          <w:rFonts w:ascii="Arial" w:hAnsi="Arial" w:cs="Arial"/>
          <w:color w:val="000000"/>
        </w:rPr>
        <w:t>Über</w:t>
      </w:r>
      <w:r>
        <w:rPr>
          <w:rFonts w:ascii="Arial" w:hAnsi="Arial" w:cs="Arial"/>
          <w:color w:val="000000"/>
          <w:spacing w:val="-2"/>
        </w:rPr>
        <w:t>n</w:t>
      </w:r>
      <w:r>
        <w:rPr>
          <w:rFonts w:ascii="Arial" w:hAnsi="Arial" w:cs="Arial"/>
          <w:color w:val="000000"/>
        </w:rPr>
        <w:t>ahme der Be</w:t>
      </w:r>
      <w:r>
        <w:rPr>
          <w:rFonts w:ascii="Arial" w:hAnsi="Arial" w:cs="Arial"/>
          <w:color w:val="000000"/>
          <w:spacing w:val="-2"/>
        </w:rPr>
        <w:t>i</w:t>
      </w:r>
      <w:r>
        <w:rPr>
          <w:rFonts w:ascii="Arial" w:hAnsi="Arial" w:cs="Arial"/>
          <w:color w:val="000000"/>
        </w:rPr>
        <w:t>träge für die gesetzliche Kr</w:t>
      </w:r>
      <w:r>
        <w:rPr>
          <w:rFonts w:ascii="Arial" w:hAnsi="Arial" w:cs="Arial"/>
          <w:color w:val="000000"/>
          <w:spacing w:val="-2"/>
        </w:rPr>
        <w:t>a</w:t>
      </w:r>
      <w:r>
        <w:rPr>
          <w:rFonts w:ascii="Arial" w:hAnsi="Arial" w:cs="Arial"/>
          <w:color w:val="000000"/>
        </w:rPr>
        <w:t>n</w:t>
      </w:r>
      <w:r>
        <w:rPr>
          <w:rFonts w:ascii="Arial" w:hAnsi="Arial" w:cs="Arial"/>
          <w:color w:val="000000"/>
          <w:spacing w:val="-2"/>
        </w:rPr>
        <w:t>k</w:t>
      </w:r>
      <w:r>
        <w:rPr>
          <w:rFonts w:ascii="Arial" w:hAnsi="Arial" w:cs="Arial"/>
          <w:color w:val="000000"/>
        </w:rPr>
        <w:t>en</w:t>
      </w:r>
      <w:r>
        <w:rPr>
          <w:rFonts w:ascii="Arial" w:hAnsi="Arial" w:cs="Arial"/>
          <w:color w:val="000000"/>
          <w:spacing w:val="-7"/>
        </w:rPr>
        <w:t>v</w:t>
      </w:r>
      <w:r>
        <w:rPr>
          <w:rFonts w:ascii="Arial" w:hAnsi="Arial" w:cs="Arial"/>
          <w:color w:val="000000"/>
        </w:rPr>
        <w:t>ersicher</w:t>
      </w:r>
      <w:r>
        <w:rPr>
          <w:rFonts w:ascii="Arial" w:hAnsi="Arial" w:cs="Arial"/>
          <w:color w:val="000000"/>
          <w:spacing w:val="-2"/>
        </w:rPr>
        <w:t>u</w:t>
      </w:r>
      <w:r>
        <w:rPr>
          <w:rFonts w:ascii="Arial" w:hAnsi="Arial" w:cs="Arial"/>
          <w:color w:val="000000"/>
        </w:rPr>
        <w:t>ng</w:t>
      </w:r>
    </w:p>
    <w:p>
      <w:pPr>
        <w:pStyle w:val="Listenabsatz"/>
        <w:numPr>
          <w:ilvl w:val="0"/>
          <w:numId w:val="4"/>
        </w:numPr>
        <w:spacing w:line="360" w:lineRule="auto"/>
        <w:jc w:val="both"/>
        <w:rPr>
          <w:rFonts w:ascii="Arial" w:hAnsi="Arial" w:cs="Arial"/>
        </w:rPr>
      </w:pPr>
      <w:r>
        <w:rPr>
          <w:rFonts w:ascii="Arial" w:hAnsi="Arial" w:cs="Arial"/>
          <w:color w:val="000000"/>
        </w:rPr>
        <w:t>Freibetrag bei Aufnahme einer Erwerbstätigkeit</w:t>
      </w:r>
    </w:p>
    <w:p>
      <w:pPr>
        <w:spacing w:line="360" w:lineRule="auto"/>
        <w:jc w:val="both"/>
        <w:rPr>
          <w:rFonts w:ascii="Arial" w:hAnsi="Arial" w:cs="Arial"/>
        </w:rPr>
      </w:pPr>
    </w:p>
    <w:p>
      <w:pPr>
        <w:spacing w:line="360" w:lineRule="auto"/>
        <w:jc w:val="both"/>
        <w:rPr>
          <w:rFonts w:ascii="Times New Roman" w:hAnsi="Times New Roman" w:cs="Times New Roman"/>
          <w:color w:val="010302"/>
        </w:rPr>
      </w:pPr>
      <w:r>
        <w:rPr>
          <w:rFonts w:ascii="Arial" w:hAnsi="Arial" w:cs="Arial"/>
          <w:b/>
          <w:bCs/>
          <w:color w:val="000000"/>
          <w:spacing w:val="-14"/>
        </w:rPr>
        <w:t>A</w:t>
      </w:r>
      <w:r>
        <w:rPr>
          <w:rFonts w:ascii="Arial" w:hAnsi="Arial" w:cs="Arial"/>
          <w:b/>
          <w:bCs/>
          <w:color w:val="000000"/>
        </w:rPr>
        <w:t>uszahlung/</w:t>
      </w:r>
      <w:r>
        <w:rPr>
          <w:rFonts w:ascii="Arial" w:hAnsi="Arial" w:cs="Arial"/>
          <w:b/>
          <w:bCs/>
          <w:color w:val="000000"/>
          <w:spacing w:val="-14"/>
        </w:rPr>
        <w:t>A</w:t>
      </w:r>
      <w:r>
        <w:rPr>
          <w:rFonts w:ascii="Arial" w:hAnsi="Arial" w:cs="Arial"/>
          <w:b/>
          <w:bCs/>
          <w:color w:val="000000"/>
        </w:rPr>
        <w:t>nmeldung zur Kranken</w:t>
      </w:r>
      <w:r>
        <w:rPr>
          <w:rFonts w:ascii="Arial" w:hAnsi="Arial" w:cs="Arial"/>
          <w:b/>
          <w:bCs/>
          <w:color w:val="000000"/>
          <w:spacing w:val="-11"/>
        </w:rPr>
        <w:t>v</w:t>
      </w:r>
      <w:r>
        <w:rPr>
          <w:rFonts w:ascii="Arial" w:hAnsi="Arial" w:cs="Arial"/>
          <w:b/>
          <w:bCs/>
          <w:color w:val="000000"/>
        </w:rPr>
        <w:t>ersicherung</w:t>
      </w:r>
    </w:p>
    <w:p>
      <w:pPr>
        <w:pStyle w:val="Listenabsatz"/>
        <w:numPr>
          <w:ilvl w:val="0"/>
          <w:numId w:val="5"/>
        </w:numPr>
        <w:spacing w:line="360" w:lineRule="auto"/>
        <w:jc w:val="both"/>
        <w:rPr>
          <w:rFonts w:ascii="Arial" w:hAnsi="Arial" w:cs="Arial"/>
        </w:rPr>
      </w:pPr>
      <w:r>
        <w:rPr>
          <w:rFonts w:ascii="Arial" w:hAnsi="Arial" w:cs="Arial"/>
          <w:color w:val="000000"/>
        </w:rPr>
        <w:t>Über</w:t>
      </w:r>
      <w:r>
        <w:rPr>
          <w:rFonts w:ascii="Arial" w:hAnsi="Arial" w:cs="Arial"/>
          <w:color w:val="000000"/>
          <w:spacing w:val="-7"/>
        </w:rPr>
        <w:t>w</w:t>
      </w:r>
      <w:r>
        <w:rPr>
          <w:rFonts w:ascii="Arial" w:hAnsi="Arial" w:cs="Arial"/>
          <w:color w:val="000000"/>
        </w:rPr>
        <w:t>eisung ausnahms</w:t>
      </w:r>
      <w:r>
        <w:rPr>
          <w:rFonts w:ascii="Arial" w:hAnsi="Arial" w:cs="Arial"/>
          <w:color w:val="000000"/>
          <w:spacing w:val="-2"/>
        </w:rPr>
        <w:t>l</w:t>
      </w:r>
      <w:r>
        <w:rPr>
          <w:rFonts w:ascii="Arial" w:hAnsi="Arial" w:cs="Arial"/>
          <w:color w:val="000000"/>
        </w:rPr>
        <w:t>o</w:t>
      </w:r>
      <w:r>
        <w:rPr>
          <w:rFonts w:ascii="Arial" w:hAnsi="Arial" w:cs="Arial"/>
          <w:color w:val="000000"/>
          <w:spacing w:val="-2"/>
        </w:rPr>
        <w:t>s</w:t>
      </w:r>
      <w:r>
        <w:rPr>
          <w:rFonts w:ascii="Arial" w:hAnsi="Arial" w:cs="Arial"/>
          <w:color w:val="000000"/>
        </w:rPr>
        <w:t xml:space="preserve"> auf e</w:t>
      </w:r>
      <w:r>
        <w:rPr>
          <w:rFonts w:ascii="Arial" w:hAnsi="Arial" w:cs="Arial"/>
          <w:color w:val="000000"/>
          <w:spacing w:val="-2"/>
        </w:rPr>
        <w:t>i</w:t>
      </w:r>
      <w:r>
        <w:rPr>
          <w:rFonts w:ascii="Arial" w:hAnsi="Arial" w:cs="Arial"/>
          <w:color w:val="000000"/>
        </w:rPr>
        <w:t xml:space="preserve">n </w:t>
      </w:r>
      <w:r>
        <w:rPr>
          <w:rFonts w:ascii="Arial" w:hAnsi="Arial" w:cs="Arial"/>
          <w:color w:val="000000"/>
          <w:spacing w:val="-2"/>
        </w:rPr>
        <w:t>i</w:t>
      </w:r>
      <w:r>
        <w:rPr>
          <w:rFonts w:ascii="Arial" w:hAnsi="Arial" w:cs="Arial"/>
          <w:color w:val="000000"/>
        </w:rPr>
        <w:t>n</w:t>
      </w:r>
      <w:r>
        <w:rPr>
          <w:rFonts w:ascii="Arial" w:hAnsi="Arial" w:cs="Arial"/>
          <w:color w:val="000000"/>
          <w:spacing w:val="-2"/>
        </w:rPr>
        <w:t>l</w:t>
      </w:r>
      <w:r>
        <w:rPr>
          <w:rFonts w:ascii="Arial" w:hAnsi="Arial" w:cs="Arial"/>
          <w:color w:val="000000"/>
        </w:rPr>
        <w:t>änd</w:t>
      </w:r>
      <w:r>
        <w:rPr>
          <w:rFonts w:ascii="Arial" w:hAnsi="Arial" w:cs="Arial"/>
          <w:color w:val="000000"/>
          <w:spacing w:val="-2"/>
        </w:rPr>
        <w:t>i</w:t>
      </w:r>
      <w:r>
        <w:rPr>
          <w:rFonts w:ascii="Arial" w:hAnsi="Arial" w:cs="Arial"/>
          <w:color w:val="000000"/>
        </w:rPr>
        <w:t>sches Girokonto</w:t>
      </w:r>
    </w:p>
    <w:p>
      <w:pPr>
        <w:pStyle w:val="Listenabsatz"/>
        <w:numPr>
          <w:ilvl w:val="0"/>
          <w:numId w:val="5"/>
        </w:numPr>
        <w:spacing w:line="360" w:lineRule="auto"/>
        <w:jc w:val="both"/>
        <w:rPr>
          <w:rFonts w:ascii="Times New Roman" w:hAnsi="Times New Roman" w:cs="Times New Roman"/>
          <w:color w:val="010302"/>
        </w:rPr>
      </w:pPr>
      <w:r>
        <w:rPr>
          <w:rFonts w:ascii="Arial" w:hAnsi="Arial" w:cs="Arial"/>
          <w:color w:val="000000"/>
        </w:rPr>
        <w:t>Leis</w:t>
      </w:r>
      <w:r>
        <w:rPr>
          <w:rFonts w:ascii="Arial" w:hAnsi="Arial" w:cs="Arial"/>
          <w:color w:val="000000"/>
          <w:spacing w:val="-4"/>
        </w:rPr>
        <w:t>t</w:t>
      </w:r>
      <w:r>
        <w:rPr>
          <w:rFonts w:ascii="Arial" w:hAnsi="Arial" w:cs="Arial"/>
          <w:color w:val="000000"/>
        </w:rPr>
        <w:t xml:space="preserve">ungen </w:t>
      </w:r>
      <w:r>
        <w:rPr>
          <w:rFonts w:ascii="Arial" w:hAnsi="Arial" w:cs="Arial"/>
          <w:color w:val="000000"/>
          <w:spacing w:val="-7"/>
        </w:rPr>
        <w:t>w</w:t>
      </w:r>
      <w:r>
        <w:rPr>
          <w:rFonts w:ascii="Arial" w:hAnsi="Arial" w:cs="Arial"/>
          <w:color w:val="000000"/>
        </w:rPr>
        <w:t xml:space="preserve">erden am Monatsende </w:t>
      </w:r>
      <w:r>
        <w:rPr>
          <w:rFonts w:ascii="Arial" w:hAnsi="Arial" w:cs="Arial"/>
          <w:color w:val="000000"/>
          <w:spacing w:val="-2"/>
        </w:rPr>
        <w:t>i</w:t>
      </w:r>
      <w:r>
        <w:rPr>
          <w:rFonts w:ascii="Arial" w:hAnsi="Arial" w:cs="Arial"/>
          <w:color w:val="000000"/>
        </w:rPr>
        <w:t>m Nachhine</w:t>
      </w:r>
      <w:r>
        <w:rPr>
          <w:rFonts w:ascii="Arial" w:hAnsi="Arial" w:cs="Arial"/>
          <w:color w:val="000000"/>
          <w:spacing w:val="-2"/>
        </w:rPr>
        <w:t>i</w:t>
      </w:r>
      <w:r>
        <w:rPr>
          <w:rFonts w:ascii="Arial" w:hAnsi="Arial" w:cs="Arial"/>
          <w:color w:val="000000"/>
        </w:rPr>
        <w:t>n über</w:t>
      </w:r>
      <w:r>
        <w:rPr>
          <w:rFonts w:ascii="Arial" w:hAnsi="Arial" w:cs="Arial"/>
          <w:color w:val="000000"/>
          <w:spacing w:val="-7"/>
        </w:rPr>
        <w:t>w</w:t>
      </w:r>
      <w:r>
        <w:rPr>
          <w:rFonts w:ascii="Arial" w:hAnsi="Arial" w:cs="Arial"/>
          <w:color w:val="000000"/>
        </w:rPr>
        <w:t xml:space="preserve">iesen </w:t>
      </w:r>
    </w:p>
    <w:p>
      <w:pPr>
        <w:pStyle w:val="Listenabsatz"/>
        <w:numPr>
          <w:ilvl w:val="0"/>
          <w:numId w:val="5"/>
        </w:numPr>
        <w:spacing w:line="360" w:lineRule="auto"/>
        <w:jc w:val="both"/>
        <w:rPr>
          <w:rFonts w:ascii="Times New Roman" w:hAnsi="Times New Roman" w:cs="Times New Roman"/>
          <w:color w:val="010302"/>
        </w:rPr>
      </w:pPr>
      <w:proofErr w:type="spellStart"/>
      <w:r>
        <w:rPr>
          <w:rFonts w:ascii="Arial" w:hAnsi="Arial" w:cs="Arial"/>
          <w:color w:val="000000"/>
        </w:rPr>
        <w:t>Es</w:t>
      </w:r>
      <w:proofErr w:type="spellEnd"/>
      <w:r>
        <w:rPr>
          <w:rFonts w:ascii="Arial" w:hAnsi="Arial" w:cs="Arial"/>
          <w:color w:val="000000"/>
        </w:rPr>
        <w:t xml:space="preserve"> </w:t>
      </w:r>
      <w:proofErr w:type="spellStart"/>
      <w:r>
        <w:rPr>
          <w:rFonts w:ascii="Arial" w:hAnsi="Arial" w:cs="Arial"/>
          <w:color w:val="000000"/>
        </w:rPr>
        <w:t>kann</w:t>
      </w:r>
      <w:proofErr w:type="spellEnd"/>
      <w:r>
        <w:rPr>
          <w:rFonts w:ascii="Arial" w:hAnsi="Arial" w:cs="Arial"/>
          <w:color w:val="000000"/>
        </w:rPr>
        <w:t xml:space="preserve"> von der </w:t>
      </w:r>
      <w:proofErr w:type="spellStart"/>
      <w:r>
        <w:rPr>
          <w:rFonts w:ascii="Arial" w:hAnsi="Arial" w:cs="Arial"/>
          <w:color w:val="000000"/>
        </w:rPr>
        <w:t>Behö</w:t>
      </w:r>
      <w:r>
        <w:rPr>
          <w:rFonts w:ascii="Arial" w:hAnsi="Arial" w:cs="Arial"/>
          <w:color w:val="000000"/>
          <w:spacing w:val="-3"/>
        </w:rPr>
        <w:t>r</w:t>
      </w:r>
      <w:r>
        <w:rPr>
          <w:rFonts w:ascii="Arial" w:hAnsi="Arial" w:cs="Arial"/>
          <w:color w:val="000000"/>
        </w:rPr>
        <w:t>de</w:t>
      </w:r>
      <w:proofErr w:type="spellEnd"/>
      <w:r>
        <w:rPr>
          <w:rFonts w:ascii="Arial" w:hAnsi="Arial" w:cs="Arial"/>
          <w:color w:val="000000"/>
        </w:rPr>
        <w:t xml:space="preserve"> </w:t>
      </w:r>
      <w:proofErr w:type="spellStart"/>
      <w:r>
        <w:rPr>
          <w:rFonts w:ascii="Arial" w:hAnsi="Arial" w:cs="Arial"/>
          <w:color w:val="000000"/>
        </w:rPr>
        <w:t>nur</w:t>
      </w:r>
      <w:proofErr w:type="spellEnd"/>
      <w:r>
        <w:rPr>
          <w:rFonts w:ascii="Arial" w:hAnsi="Arial" w:cs="Arial"/>
          <w:color w:val="000000"/>
        </w:rPr>
        <w:t xml:space="preserve"> der</w:t>
      </w:r>
      <w:r>
        <w:rPr>
          <w:rFonts w:ascii="Arial" w:hAnsi="Arial" w:cs="Arial"/>
          <w:color w:val="000000"/>
          <w:spacing w:val="-2"/>
        </w:rPr>
        <w:t xml:space="preserve"> </w:t>
      </w:r>
      <w:proofErr w:type="spellStart"/>
      <w:r>
        <w:rPr>
          <w:rFonts w:ascii="Arial" w:hAnsi="Arial" w:cs="Arial"/>
          <w:color w:val="000000"/>
        </w:rPr>
        <w:t>Antra</w:t>
      </w:r>
      <w:r>
        <w:rPr>
          <w:rFonts w:ascii="Arial" w:hAnsi="Arial" w:cs="Arial"/>
          <w:color w:val="000000"/>
          <w:spacing w:val="-3"/>
        </w:rPr>
        <w:t>g</w:t>
      </w:r>
      <w:r>
        <w:rPr>
          <w:rFonts w:ascii="Arial" w:hAnsi="Arial" w:cs="Arial"/>
          <w:color w:val="000000"/>
        </w:rPr>
        <w:t>steller</w:t>
      </w:r>
      <w:proofErr w:type="spellEnd"/>
      <w:r>
        <w:rPr>
          <w:rFonts w:ascii="Arial" w:hAnsi="Arial" w:cs="Arial"/>
          <w:color w:val="000000"/>
        </w:rPr>
        <w:t xml:space="preserve"> </w:t>
      </w:r>
      <w:proofErr w:type="spellStart"/>
      <w:r>
        <w:rPr>
          <w:rFonts w:ascii="Arial" w:hAnsi="Arial" w:cs="Arial"/>
          <w:color w:val="000000"/>
        </w:rPr>
        <w:t>direkt</w:t>
      </w:r>
      <w:proofErr w:type="spellEnd"/>
      <w:r>
        <w:rPr>
          <w:rFonts w:ascii="Arial" w:hAnsi="Arial" w:cs="Arial"/>
          <w:color w:val="000000"/>
        </w:rPr>
        <w:t xml:space="preserve"> </w:t>
      </w:r>
      <w:proofErr w:type="spellStart"/>
      <w:r>
        <w:rPr>
          <w:rFonts w:ascii="Arial" w:hAnsi="Arial" w:cs="Arial"/>
          <w:color w:val="000000"/>
        </w:rPr>
        <w:t>bei</w:t>
      </w:r>
      <w:proofErr w:type="spellEnd"/>
      <w:r>
        <w:rPr>
          <w:rFonts w:ascii="Arial" w:hAnsi="Arial" w:cs="Arial"/>
          <w:color w:val="000000"/>
        </w:rPr>
        <w:t xml:space="preserve"> der </w:t>
      </w:r>
      <w:proofErr w:type="spellStart"/>
      <w:r>
        <w:rPr>
          <w:rFonts w:ascii="Arial" w:hAnsi="Arial" w:cs="Arial"/>
          <w:color w:val="000000"/>
        </w:rPr>
        <w:t>Österreichischen</w:t>
      </w:r>
      <w:proofErr w:type="spellEnd"/>
      <w:r>
        <w:rPr>
          <w:rFonts w:ascii="Arial" w:hAnsi="Arial" w:cs="Arial"/>
          <w:color w:val="000000"/>
        </w:rPr>
        <w:t xml:space="preserve"> </w:t>
      </w:r>
      <w:proofErr w:type="spellStart"/>
      <w:r>
        <w:rPr>
          <w:rFonts w:ascii="Arial" w:hAnsi="Arial" w:cs="Arial"/>
          <w:color w:val="000000"/>
        </w:rPr>
        <w:t>Gesundheitskasse</w:t>
      </w:r>
      <w:proofErr w:type="spellEnd"/>
      <w:r>
        <w:rPr>
          <w:rFonts w:ascii="Arial" w:hAnsi="Arial" w:cs="Arial"/>
          <w:color w:val="000000"/>
        </w:rPr>
        <w:t xml:space="preserve"> (ÖGK) </w:t>
      </w:r>
      <w:proofErr w:type="spellStart"/>
      <w:r>
        <w:rPr>
          <w:rFonts w:ascii="Arial" w:hAnsi="Arial" w:cs="Arial"/>
          <w:color w:val="000000"/>
        </w:rPr>
        <w:t>zur</w:t>
      </w:r>
      <w:proofErr w:type="spellEnd"/>
      <w:r>
        <w:rPr>
          <w:rFonts w:ascii="Arial" w:hAnsi="Arial" w:cs="Arial"/>
          <w:color w:val="000000"/>
        </w:rPr>
        <w:t xml:space="preserve"> </w:t>
      </w:r>
      <w:proofErr w:type="spellStart"/>
      <w:r>
        <w:rPr>
          <w:rFonts w:ascii="Arial" w:hAnsi="Arial" w:cs="Arial"/>
          <w:color w:val="000000"/>
        </w:rPr>
        <w:t>Versicherung</w:t>
      </w:r>
      <w:proofErr w:type="spellEnd"/>
      <w:r>
        <w:rPr>
          <w:rFonts w:ascii="Arial" w:hAnsi="Arial" w:cs="Arial"/>
          <w:color w:val="000000"/>
        </w:rPr>
        <w:t xml:space="preserve"> </w:t>
      </w:r>
      <w:proofErr w:type="spellStart"/>
      <w:r>
        <w:rPr>
          <w:rFonts w:ascii="Arial" w:hAnsi="Arial" w:cs="Arial"/>
          <w:color w:val="000000"/>
        </w:rPr>
        <w:t>angemeldet</w:t>
      </w:r>
      <w:proofErr w:type="spellEnd"/>
      <w:r>
        <w:rPr>
          <w:rFonts w:ascii="Arial" w:hAnsi="Arial" w:cs="Arial"/>
          <w:color w:val="000000"/>
        </w:rPr>
        <w:t xml:space="preserve"> </w:t>
      </w:r>
      <w:proofErr w:type="spellStart"/>
      <w:r>
        <w:rPr>
          <w:rFonts w:ascii="Arial" w:hAnsi="Arial" w:cs="Arial"/>
          <w:color w:val="000000"/>
          <w:spacing w:val="-7"/>
        </w:rPr>
        <w:t>w</w:t>
      </w:r>
      <w:r>
        <w:rPr>
          <w:rFonts w:ascii="Arial" w:hAnsi="Arial" w:cs="Arial"/>
          <w:color w:val="000000"/>
        </w:rPr>
        <w:t>erden</w:t>
      </w:r>
      <w:proofErr w:type="spellEnd"/>
      <w:r>
        <w:rPr>
          <w:rFonts w:ascii="Arial" w:hAnsi="Arial" w:cs="Arial"/>
          <w:color w:val="000000"/>
        </w:rPr>
        <w:t xml:space="preserve">. </w:t>
      </w:r>
      <w:proofErr w:type="spellStart"/>
      <w:r>
        <w:rPr>
          <w:rFonts w:ascii="Arial" w:hAnsi="Arial" w:cs="Arial"/>
          <w:color w:val="000000"/>
        </w:rPr>
        <w:t>Für</w:t>
      </w:r>
      <w:proofErr w:type="spellEnd"/>
      <w:r>
        <w:rPr>
          <w:rFonts w:ascii="Arial" w:hAnsi="Arial" w:cs="Arial"/>
          <w:color w:val="000000"/>
        </w:rPr>
        <w:t xml:space="preserve"> </w:t>
      </w:r>
      <w:proofErr w:type="spellStart"/>
      <w:r>
        <w:rPr>
          <w:rFonts w:ascii="Arial" w:hAnsi="Arial" w:cs="Arial"/>
          <w:color w:val="000000"/>
        </w:rPr>
        <w:t>alle</w:t>
      </w:r>
      <w:proofErr w:type="spellEnd"/>
      <w:r>
        <w:rPr>
          <w:rFonts w:ascii="Arial" w:hAnsi="Arial" w:cs="Arial"/>
          <w:color w:val="000000"/>
        </w:rPr>
        <w:t xml:space="preserve"> </w:t>
      </w:r>
      <w:proofErr w:type="spellStart"/>
      <w:r>
        <w:rPr>
          <w:rFonts w:ascii="Arial" w:hAnsi="Arial" w:cs="Arial"/>
          <w:color w:val="000000"/>
        </w:rPr>
        <w:t>Angehörigen</w:t>
      </w:r>
      <w:proofErr w:type="spellEnd"/>
      <w:r>
        <w:rPr>
          <w:rFonts w:ascii="Arial" w:hAnsi="Arial" w:cs="Arial"/>
          <w:color w:val="000000"/>
        </w:rPr>
        <w:t xml:space="preserve"> de</w:t>
      </w:r>
      <w:r>
        <w:rPr>
          <w:rFonts w:ascii="Arial" w:hAnsi="Arial" w:cs="Arial"/>
          <w:color w:val="000000"/>
          <w:spacing w:val="-2"/>
        </w:rPr>
        <w:t>s</w:t>
      </w:r>
      <w:r>
        <w:rPr>
          <w:rFonts w:ascii="Arial" w:hAnsi="Arial" w:cs="Arial"/>
          <w:color w:val="000000"/>
        </w:rPr>
        <w:t xml:space="preserve"> </w:t>
      </w:r>
      <w:proofErr w:type="spellStart"/>
      <w:r>
        <w:rPr>
          <w:rFonts w:ascii="Arial" w:hAnsi="Arial" w:cs="Arial"/>
          <w:color w:val="000000"/>
        </w:rPr>
        <w:t>Ant</w:t>
      </w:r>
      <w:r>
        <w:rPr>
          <w:rFonts w:ascii="Arial" w:hAnsi="Arial" w:cs="Arial"/>
          <w:color w:val="000000"/>
          <w:spacing w:val="-3"/>
        </w:rPr>
        <w:t>r</w:t>
      </w:r>
      <w:r>
        <w:rPr>
          <w:rFonts w:ascii="Arial" w:hAnsi="Arial" w:cs="Arial"/>
          <w:color w:val="000000"/>
        </w:rPr>
        <w:t>agstellers</w:t>
      </w:r>
      <w:proofErr w:type="spellEnd"/>
      <w:r>
        <w:rPr>
          <w:rFonts w:ascii="Arial" w:hAnsi="Arial" w:cs="Arial"/>
          <w:color w:val="000000"/>
          <w:spacing w:val="-4"/>
        </w:rPr>
        <w:t xml:space="preserve"> </w:t>
      </w:r>
      <w:r>
        <w:rPr>
          <w:rFonts w:ascii="Arial" w:hAnsi="Arial" w:cs="Arial"/>
          <w:color w:val="000000"/>
        </w:rPr>
        <w:t xml:space="preserve">muss </w:t>
      </w:r>
      <w:proofErr w:type="spellStart"/>
      <w:r>
        <w:rPr>
          <w:rFonts w:ascii="Arial" w:hAnsi="Arial" w:cs="Arial"/>
          <w:color w:val="000000"/>
        </w:rPr>
        <w:t>bei</w:t>
      </w:r>
      <w:proofErr w:type="spellEnd"/>
      <w:r>
        <w:rPr>
          <w:rFonts w:ascii="Arial" w:hAnsi="Arial" w:cs="Arial"/>
          <w:color w:val="000000"/>
          <w:spacing w:val="-4"/>
        </w:rPr>
        <w:t xml:space="preserve"> </w:t>
      </w:r>
      <w:r>
        <w:rPr>
          <w:rFonts w:ascii="Arial" w:hAnsi="Arial" w:cs="Arial"/>
          <w:color w:val="000000"/>
        </w:rPr>
        <w:t xml:space="preserve">der ÖGK </w:t>
      </w:r>
      <w:proofErr w:type="spellStart"/>
      <w:r>
        <w:rPr>
          <w:rFonts w:ascii="Arial" w:hAnsi="Arial" w:cs="Arial"/>
          <w:color w:val="000000"/>
        </w:rPr>
        <w:t>e</w:t>
      </w:r>
      <w:r>
        <w:rPr>
          <w:rFonts w:ascii="Arial" w:hAnsi="Arial" w:cs="Arial"/>
          <w:color w:val="000000"/>
          <w:spacing w:val="-2"/>
        </w:rPr>
        <w:t>i</w:t>
      </w:r>
      <w:r>
        <w:rPr>
          <w:rFonts w:ascii="Arial" w:hAnsi="Arial" w:cs="Arial"/>
          <w:color w:val="000000"/>
        </w:rPr>
        <w:t>n</w:t>
      </w:r>
      <w:proofErr w:type="spellEnd"/>
      <w:r>
        <w:rPr>
          <w:rFonts w:ascii="Arial" w:hAnsi="Arial" w:cs="Arial"/>
          <w:color w:val="000000"/>
        </w:rPr>
        <w:t xml:space="preserve"> </w:t>
      </w:r>
      <w:proofErr w:type="spellStart"/>
      <w:r>
        <w:rPr>
          <w:rFonts w:ascii="Arial" w:hAnsi="Arial" w:cs="Arial"/>
          <w:color w:val="000000"/>
        </w:rPr>
        <w:t>Ant</w:t>
      </w:r>
      <w:r>
        <w:rPr>
          <w:rFonts w:ascii="Arial" w:hAnsi="Arial" w:cs="Arial"/>
          <w:color w:val="000000"/>
          <w:spacing w:val="-3"/>
        </w:rPr>
        <w:t>r</w:t>
      </w:r>
      <w:r>
        <w:rPr>
          <w:rFonts w:ascii="Arial" w:hAnsi="Arial" w:cs="Arial"/>
          <w:color w:val="000000"/>
        </w:rPr>
        <w:t>ag</w:t>
      </w:r>
      <w:proofErr w:type="spellEnd"/>
      <w:r>
        <w:rPr>
          <w:rFonts w:ascii="Arial" w:hAnsi="Arial" w:cs="Arial"/>
          <w:color w:val="000000"/>
        </w:rPr>
        <w:t xml:space="preserve"> auf </w:t>
      </w:r>
      <w:proofErr w:type="spellStart"/>
      <w:r>
        <w:rPr>
          <w:rFonts w:ascii="Arial" w:hAnsi="Arial" w:cs="Arial"/>
          <w:color w:val="000000"/>
        </w:rPr>
        <w:t>Mit</w:t>
      </w:r>
      <w:r>
        <w:rPr>
          <w:rFonts w:ascii="Arial" w:hAnsi="Arial" w:cs="Arial"/>
          <w:color w:val="000000"/>
          <w:spacing w:val="-7"/>
        </w:rPr>
        <w:t>v</w:t>
      </w:r>
      <w:r>
        <w:rPr>
          <w:rFonts w:ascii="Arial" w:hAnsi="Arial" w:cs="Arial"/>
          <w:color w:val="000000"/>
        </w:rPr>
        <w:t>ersicherung</w:t>
      </w:r>
      <w:proofErr w:type="spellEnd"/>
      <w:r>
        <w:rPr>
          <w:rFonts w:ascii="Arial" w:hAnsi="Arial" w:cs="Arial"/>
          <w:color w:val="000000"/>
        </w:rPr>
        <w:t xml:space="preserve"> </w:t>
      </w:r>
      <w:proofErr w:type="spellStart"/>
      <w:r>
        <w:rPr>
          <w:rFonts w:ascii="Arial" w:hAnsi="Arial" w:cs="Arial"/>
          <w:color w:val="000000"/>
        </w:rPr>
        <w:t>gestellt</w:t>
      </w:r>
      <w:proofErr w:type="spellEnd"/>
      <w:r>
        <w:rPr>
          <w:rFonts w:ascii="Arial" w:hAnsi="Arial" w:cs="Arial"/>
          <w:color w:val="000000"/>
        </w:rPr>
        <w:t xml:space="preserve"> </w:t>
      </w:r>
      <w:proofErr w:type="spellStart"/>
      <w:r>
        <w:rPr>
          <w:rFonts w:ascii="Arial" w:hAnsi="Arial" w:cs="Arial"/>
          <w:color w:val="000000"/>
          <w:spacing w:val="-7"/>
        </w:rPr>
        <w:t>w</w:t>
      </w:r>
      <w:r>
        <w:rPr>
          <w:rFonts w:ascii="Arial" w:hAnsi="Arial" w:cs="Arial"/>
          <w:color w:val="000000"/>
        </w:rPr>
        <w:t>erden</w:t>
      </w:r>
      <w:proofErr w:type="spellEnd"/>
      <w:r>
        <w:rPr>
          <w:rFonts w:ascii="Arial" w:hAnsi="Arial" w:cs="Arial"/>
          <w:color w:val="000000"/>
        </w:rPr>
        <w:t xml:space="preserve"> (die </w:t>
      </w:r>
      <w:proofErr w:type="spellStart"/>
      <w:r>
        <w:rPr>
          <w:rFonts w:ascii="Arial" w:hAnsi="Arial" w:cs="Arial"/>
          <w:color w:val="000000"/>
        </w:rPr>
        <w:t>Beiträge</w:t>
      </w:r>
      <w:proofErr w:type="spellEnd"/>
      <w:r>
        <w:rPr>
          <w:rFonts w:ascii="Arial" w:hAnsi="Arial" w:cs="Arial"/>
          <w:color w:val="000000"/>
        </w:rPr>
        <w:t xml:space="preserve"> </w:t>
      </w:r>
      <w:proofErr w:type="spellStart"/>
      <w:r>
        <w:rPr>
          <w:rFonts w:ascii="Arial" w:hAnsi="Arial" w:cs="Arial"/>
          <w:color w:val="000000"/>
        </w:rPr>
        <w:t>hierfür</w:t>
      </w:r>
      <w:proofErr w:type="spellEnd"/>
      <w:r>
        <w:rPr>
          <w:rFonts w:ascii="Arial" w:hAnsi="Arial" w:cs="Arial"/>
          <w:color w:val="000000"/>
        </w:rPr>
        <w:t xml:space="preserve"> </w:t>
      </w:r>
      <w:proofErr w:type="spellStart"/>
      <w:r>
        <w:rPr>
          <w:rFonts w:ascii="Arial" w:hAnsi="Arial" w:cs="Arial"/>
          <w:color w:val="000000"/>
          <w:spacing w:val="-7"/>
        </w:rPr>
        <w:t>w</w:t>
      </w:r>
      <w:r>
        <w:rPr>
          <w:rFonts w:ascii="Arial" w:hAnsi="Arial" w:cs="Arial"/>
          <w:color w:val="000000"/>
        </w:rPr>
        <w:t>erden</w:t>
      </w:r>
      <w:proofErr w:type="spellEnd"/>
      <w:r>
        <w:rPr>
          <w:rFonts w:ascii="Arial" w:hAnsi="Arial" w:cs="Arial"/>
          <w:color w:val="000000"/>
        </w:rPr>
        <w:t xml:space="preserve"> </w:t>
      </w:r>
      <w:proofErr w:type="spellStart"/>
      <w:r>
        <w:rPr>
          <w:rFonts w:ascii="Arial" w:hAnsi="Arial" w:cs="Arial"/>
          <w:color w:val="000000"/>
        </w:rPr>
        <w:t>jedo</w:t>
      </w:r>
      <w:r>
        <w:rPr>
          <w:rFonts w:ascii="Arial" w:hAnsi="Arial" w:cs="Arial"/>
          <w:color w:val="000000"/>
          <w:spacing w:val="-2"/>
        </w:rPr>
        <w:t>c</w:t>
      </w:r>
      <w:r>
        <w:rPr>
          <w:rFonts w:ascii="Arial" w:hAnsi="Arial" w:cs="Arial"/>
          <w:color w:val="000000"/>
        </w:rPr>
        <w:t>h</w:t>
      </w:r>
      <w:proofErr w:type="spellEnd"/>
      <w:r>
        <w:rPr>
          <w:rFonts w:ascii="Arial" w:hAnsi="Arial" w:cs="Arial"/>
          <w:color w:val="000000"/>
        </w:rPr>
        <w:t xml:space="preserve"> </w:t>
      </w:r>
      <w:proofErr w:type="spellStart"/>
      <w:r>
        <w:rPr>
          <w:rFonts w:ascii="Arial" w:hAnsi="Arial" w:cs="Arial"/>
          <w:color w:val="000000"/>
          <w:spacing w:val="-4"/>
        </w:rPr>
        <w:t>i</w:t>
      </w:r>
      <w:r>
        <w:rPr>
          <w:rFonts w:ascii="Arial" w:hAnsi="Arial" w:cs="Arial"/>
          <w:color w:val="000000"/>
        </w:rPr>
        <w:t>m</w:t>
      </w:r>
      <w:proofErr w:type="spellEnd"/>
      <w:r>
        <w:rPr>
          <w:rFonts w:ascii="Arial" w:hAnsi="Arial" w:cs="Arial"/>
          <w:color w:val="000000"/>
        </w:rPr>
        <w:t xml:space="preserve"> Rahmen der Sozialhilfe über</w:t>
      </w:r>
      <w:r>
        <w:rPr>
          <w:rFonts w:ascii="Arial" w:hAnsi="Arial" w:cs="Arial"/>
          <w:color w:val="000000"/>
          <w:spacing w:val="-2"/>
        </w:rPr>
        <w:t>n</w:t>
      </w:r>
      <w:r>
        <w:rPr>
          <w:rFonts w:ascii="Arial" w:hAnsi="Arial" w:cs="Arial"/>
          <w:color w:val="000000"/>
        </w:rPr>
        <w:t xml:space="preserve">ommen). </w:t>
      </w:r>
    </w:p>
    <w:p>
      <w:pPr>
        <w:spacing w:line="360" w:lineRule="auto"/>
        <w:rPr>
          <w:rFonts w:ascii="Arial" w:hAnsi="Arial" w:cs="Arial"/>
        </w:rPr>
      </w:pPr>
    </w:p>
    <w:p>
      <w:pPr>
        <w:spacing w:line="360" w:lineRule="auto"/>
        <w:rPr>
          <w:rFonts w:ascii="Arial" w:hAnsi="Arial" w:cs="Arial"/>
          <w:b/>
        </w:rPr>
      </w:pPr>
      <w:r>
        <w:rPr>
          <w:rFonts w:ascii="Arial" w:hAnsi="Arial" w:cs="Arial"/>
          <w:b/>
        </w:rPr>
        <w:t>Pflichten</w:t>
      </w:r>
    </w:p>
    <w:p>
      <w:pPr>
        <w:pStyle w:val="Listenabsatz"/>
        <w:numPr>
          <w:ilvl w:val="0"/>
          <w:numId w:val="7"/>
        </w:numPr>
        <w:spacing w:line="360" w:lineRule="auto"/>
        <w:rPr>
          <w:rFonts w:ascii="Arial" w:hAnsi="Arial" w:cs="Arial"/>
        </w:rPr>
      </w:pPr>
      <w:r>
        <w:rPr>
          <w:rFonts w:ascii="Arial" w:hAnsi="Arial" w:cs="Arial"/>
        </w:rPr>
        <w:t>Jede Änderung der Anspruchsvorrausetzungen ist unverzüglich, längstens aber innerhalb von zwei Wochen bei der Bezirkshauptmannschaft oder beim Magistrat zu melden. Zum Beispiel:</w:t>
      </w:r>
    </w:p>
    <w:p>
      <w:pPr>
        <w:pStyle w:val="Listenabsatz"/>
        <w:numPr>
          <w:ilvl w:val="1"/>
          <w:numId w:val="7"/>
        </w:numPr>
        <w:spacing w:line="360" w:lineRule="auto"/>
        <w:rPr>
          <w:rFonts w:ascii="Arial" w:hAnsi="Arial" w:cs="Arial"/>
        </w:rPr>
      </w:pPr>
      <w:r>
        <w:rPr>
          <w:rFonts w:ascii="Arial" w:hAnsi="Arial" w:cs="Arial"/>
        </w:rPr>
        <w:t>Änderungen bei Einkommen oder Vermögen</w:t>
      </w:r>
    </w:p>
    <w:p>
      <w:pPr>
        <w:pStyle w:val="Listenabsatz"/>
        <w:numPr>
          <w:ilvl w:val="1"/>
          <w:numId w:val="7"/>
        </w:numPr>
        <w:spacing w:line="360" w:lineRule="auto"/>
        <w:rPr>
          <w:rFonts w:ascii="Arial" w:hAnsi="Arial" w:cs="Arial"/>
        </w:rPr>
      </w:pPr>
      <w:r>
        <w:rPr>
          <w:rFonts w:ascii="Arial" w:hAnsi="Arial" w:cs="Arial"/>
        </w:rPr>
        <w:t>Änderungen der Wohn- oder Familienverhältnisse</w:t>
      </w:r>
    </w:p>
    <w:p>
      <w:pPr>
        <w:pStyle w:val="Listenabsatz"/>
        <w:numPr>
          <w:ilvl w:val="1"/>
          <w:numId w:val="7"/>
        </w:numPr>
        <w:spacing w:line="360" w:lineRule="auto"/>
        <w:rPr>
          <w:rFonts w:ascii="Arial" w:hAnsi="Arial" w:cs="Arial"/>
        </w:rPr>
      </w:pPr>
      <w:r>
        <w:rPr>
          <w:rFonts w:ascii="Arial" w:hAnsi="Arial" w:cs="Arial"/>
        </w:rPr>
        <w:t>Änderungen des rechtmäßigen Aufenthaltes in Österreich</w:t>
      </w:r>
    </w:p>
    <w:p>
      <w:pPr>
        <w:pStyle w:val="Listenabsatz"/>
        <w:numPr>
          <w:ilvl w:val="1"/>
          <w:numId w:val="7"/>
        </w:numPr>
        <w:spacing w:line="360" w:lineRule="auto"/>
        <w:rPr>
          <w:rFonts w:ascii="Arial" w:hAnsi="Arial" w:cs="Arial"/>
        </w:rPr>
      </w:pPr>
      <w:r>
        <w:rPr>
          <w:rFonts w:ascii="Arial" w:hAnsi="Arial" w:cs="Arial"/>
        </w:rPr>
        <w:t>die Aufnahme einer Erwerbstätigkeit</w:t>
      </w:r>
    </w:p>
    <w:p>
      <w:pPr>
        <w:pStyle w:val="Listenabsatz"/>
        <w:numPr>
          <w:ilvl w:val="1"/>
          <w:numId w:val="7"/>
        </w:numPr>
        <w:spacing w:line="360" w:lineRule="auto"/>
        <w:rPr>
          <w:rFonts w:ascii="Arial" w:hAnsi="Arial" w:cs="Arial"/>
        </w:rPr>
      </w:pPr>
      <w:r>
        <w:rPr>
          <w:rFonts w:ascii="Arial" w:hAnsi="Arial" w:cs="Arial"/>
        </w:rPr>
        <w:lastRenderedPageBreak/>
        <w:t>Aufenthalte in Kranken- oder Kuranstalten</w:t>
      </w:r>
    </w:p>
    <w:p>
      <w:pPr>
        <w:pStyle w:val="Listenabsatz"/>
        <w:numPr>
          <w:ilvl w:val="1"/>
          <w:numId w:val="7"/>
        </w:numPr>
        <w:spacing w:line="360" w:lineRule="auto"/>
        <w:rPr>
          <w:rFonts w:ascii="Arial" w:hAnsi="Arial" w:cs="Arial"/>
        </w:rPr>
      </w:pPr>
      <w:r>
        <w:rPr>
          <w:rFonts w:ascii="Arial" w:hAnsi="Arial" w:cs="Arial"/>
        </w:rPr>
        <w:t>länger als zwei Wochen dauernde sonstige Abwesenheiten</w:t>
      </w:r>
    </w:p>
    <w:p>
      <w:pPr>
        <w:pStyle w:val="Listenabsatz"/>
        <w:numPr>
          <w:ilvl w:val="0"/>
          <w:numId w:val="7"/>
        </w:numPr>
        <w:spacing w:line="360" w:lineRule="auto"/>
        <w:rPr>
          <w:rFonts w:ascii="Arial" w:hAnsi="Arial" w:cs="Arial"/>
        </w:rPr>
      </w:pPr>
      <w:r>
        <w:rPr>
          <w:rFonts w:ascii="Arial" w:hAnsi="Arial" w:cs="Arial"/>
        </w:rPr>
        <w:t>Geltendmachung von Ansprüchen gegenüber Dritten (z.B. Unterhalt, Krankengeld)</w:t>
      </w:r>
    </w:p>
    <w:p>
      <w:pPr>
        <w:pStyle w:val="Listenabsatz"/>
        <w:numPr>
          <w:ilvl w:val="0"/>
          <w:numId w:val="7"/>
        </w:numPr>
        <w:spacing w:line="360" w:lineRule="auto"/>
        <w:rPr>
          <w:rFonts w:ascii="Arial" w:hAnsi="Arial" w:cs="Arial"/>
        </w:rPr>
      </w:pPr>
      <w:r>
        <w:rPr>
          <w:rFonts w:ascii="Arial" w:hAnsi="Arial" w:cs="Arial"/>
        </w:rPr>
        <w:t>Einsatz der Arbeitskraft</w:t>
      </w:r>
    </w:p>
    <w:p>
      <w:pPr>
        <w:pStyle w:val="Listenabsatz"/>
        <w:numPr>
          <w:ilvl w:val="0"/>
          <w:numId w:val="7"/>
        </w:numPr>
        <w:spacing w:line="360" w:lineRule="auto"/>
        <w:rPr>
          <w:rFonts w:ascii="Arial" w:hAnsi="Arial" w:cs="Arial"/>
          <w:sz w:val="20"/>
        </w:rPr>
      </w:pPr>
      <w:r>
        <w:rPr>
          <w:rFonts w:ascii="Arial" w:hAnsi="Arial" w:cs="Arial"/>
          <w:color w:val="000000"/>
          <w:szCs w:val="24"/>
        </w:rPr>
        <w:t>Alle Maßnahmen zu ergreifen, die geeignet sind die Vermittelbarkeit am Arbeitsmarkt, die Arbeitsfähigkeit oder soziale Stabilisierung (z.B. Deutschkurse oder sozialarbeiterische Beratung und Betreuung als Hilfestellung zur (Wieder-)Erlangung der Arbeitsfähigkeit) zu verbessern</w:t>
      </w:r>
    </w:p>
    <w:p>
      <w:pPr>
        <w:spacing w:line="360" w:lineRule="auto"/>
        <w:rPr>
          <w:rFonts w:ascii="Arial" w:hAnsi="Arial" w:cs="Arial"/>
          <w:sz w:val="20"/>
        </w:rPr>
      </w:pPr>
    </w:p>
    <w:p>
      <w:pPr>
        <w:spacing w:line="360" w:lineRule="auto"/>
        <w:rPr>
          <w:rFonts w:ascii="Arial" w:hAnsi="Arial" w:cs="Arial"/>
          <w:b/>
          <w:bCs/>
          <w:color w:val="000000"/>
          <w:szCs w:val="24"/>
        </w:rPr>
      </w:pPr>
      <w:r>
        <w:rPr>
          <w:rFonts w:ascii="Arial" w:hAnsi="Arial" w:cs="Arial"/>
          <w:b/>
          <w:bCs/>
          <w:color w:val="000000"/>
          <w:spacing w:val="-14"/>
          <w:szCs w:val="24"/>
        </w:rPr>
        <w:t>A</w:t>
      </w:r>
      <w:r>
        <w:rPr>
          <w:rFonts w:ascii="Arial" w:hAnsi="Arial" w:cs="Arial"/>
          <w:b/>
          <w:bCs/>
          <w:color w:val="000000"/>
          <w:szCs w:val="24"/>
        </w:rPr>
        <w:t>bweisung/Kürzung</w:t>
      </w:r>
      <w:r>
        <w:rPr>
          <w:rFonts w:ascii="Arial" w:hAnsi="Arial" w:cs="Arial"/>
          <w:b/>
          <w:bCs/>
          <w:color w:val="000000"/>
          <w:spacing w:val="-2"/>
          <w:szCs w:val="24"/>
        </w:rPr>
        <w:t>/</w:t>
      </w:r>
      <w:r>
        <w:rPr>
          <w:rFonts w:ascii="Arial" w:hAnsi="Arial" w:cs="Arial"/>
          <w:b/>
          <w:bCs/>
          <w:color w:val="000000"/>
          <w:szCs w:val="24"/>
        </w:rPr>
        <w:t>Einstellung</w:t>
      </w:r>
    </w:p>
    <w:p>
      <w:pPr>
        <w:spacing w:line="360" w:lineRule="auto"/>
        <w:rPr>
          <w:rFonts w:ascii="Arial" w:hAnsi="Arial" w:cs="Arial"/>
          <w:color w:val="000000"/>
          <w:szCs w:val="24"/>
        </w:rPr>
      </w:pPr>
      <w:r>
        <w:rPr>
          <w:rFonts w:ascii="Arial" w:hAnsi="Arial" w:cs="Arial"/>
          <w:color w:val="000000"/>
          <w:szCs w:val="24"/>
        </w:rPr>
        <w:t>Bei Verletzung der Mitwirkungspflichten, zweckwidriger Verwendung von Sozialleistungen, Ar</w:t>
      </w:r>
      <w:r>
        <w:rPr>
          <w:rFonts w:ascii="Arial" w:hAnsi="Arial" w:cs="Arial"/>
          <w:color w:val="000000"/>
          <w:spacing w:val="-2"/>
          <w:szCs w:val="24"/>
        </w:rPr>
        <w:t>b</w:t>
      </w:r>
      <w:r>
        <w:rPr>
          <w:rFonts w:ascii="Arial" w:hAnsi="Arial" w:cs="Arial"/>
          <w:color w:val="000000"/>
          <w:szCs w:val="24"/>
        </w:rPr>
        <w:t>eits</w:t>
      </w:r>
      <w:r>
        <w:rPr>
          <w:rFonts w:ascii="Arial" w:hAnsi="Arial" w:cs="Arial"/>
          <w:color w:val="000000"/>
          <w:spacing w:val="-7"/>
          <w:szCs w:val="24"/>
        </w:rPr>
        <w:t>v</w:t>
      </w:r>
      <w:r>
        <w:rPr>
          <w:rFonts w:ascii="Arial" w:hAnsi="Arial" w:cs="Arial"/>
          <w:color w:val="000000"/>
          <w:szCs w:val="24"/>
        </w:rPr>
        <w:t>er</w:t>
      </w:r>
      <w:r>
        <w:rPr>
          <w:rFonts w:ascii="Arial" w:hAnsi="Arial" w:cs="Arial"/>
          <w:color w:val="000000"/>
          <w:spacing w:val="-7"/>
          <w:szCs w:val="24"/>
        </w:rPr>
        <w:t>w</w:t>
      </w:r>
      <w:r>
        <w:rPr>
          <w:rFonts w:ascii="Arial" w:hAnsi="Arial" w:cs="Arial"/>
          <w:color w:val="000000"/>
          <w:szCs w:val="24"/>
        </w:rPr>
        <w:t>eigerung,</w:t>
      </w:r>
      <w:r>
        <w:rPr>
          <w:rFonts w:ascii="Arial" w:hAnsi="Arial" w:cs="Arial"/>
          <w:color w:val="000000"/>
          <w:spacing w:val="86"/>
          <w:szCs w:val="24"/>
        </w:rPr>
        <w:t xml:space="preserve"> </w:t>
      </w:r>
      <w:r>
        <w:rPr>
          <w:rFonts w:ascii="Arial" w:hAnsi="Arial" w:cs="Arial"/>
          <w:color w:val="000000"/>
          <w:szCs w:val="24"/>
        </w:rPr>
        <w:t xml:space="preserve">Verletzung der Pflichten nach § 16c Abs. 1 </w:t>
      </w:r>
      <w:proofErr w:type="spellStart"/>
      <w:r>
        <w:rPr>
          <w:rFonts w:ascii="Arial" w:hAnsi="Arial" w:cs="Arial"/>
          <w:color w:val="000000"/>
          <w:szCs w:val="24"/>
        </w:rPr>
        <w:t>IntG</w:t>
      </w:r>
      <w:proofErr w:type="spellEnd"/>
      <w:r>
        <w:rPr>
          <w:rFonts w:ascii="Arial" w:hAnsi="Arial" w:cs="Arial"/>
          <w:color w:val="000000"/>
          <w:szCs w:val="24"/>
        </w:rPr>
        <w:t xml:space="preserve"> (</w:t>
      </w:r>
      <w:proofErr w:type="spellStart"/>
      <w:r>
        <w:rPr>
          <w:rFonts w:ascii="Arial" w:hAnsi="Arial" w:cs="Arial"/>
          <w:color w:val="000000"/>
          <w:szCs w:val="24"/>
        </w:rPr>
        <w:t>Integrationserklärung</w:t>
      </w:r>
      <w:proofErr w:type="spellEnd"/>
      <w:r>
        <w:rPr>
          <w:rFonts w:ascii="Arial" w:hAnsi="Arial" w:cs="Arial"/>
          <w:color w:val="000000"/>
          <w:szCs w:val="24"/>
        </w:rPr>
        <w:t xml:space="preserve">), </w:t>
      </w:r>
      <w:proofErr w:type="spellStart"/>
      <w:r>
        <w:rPr>
          <w:rFonts w:ascii="Arial" w:hAnsi="Arial" w:cs="Arial"/>
          <w:color w:val="000000"/>
          <w:szCs w:val="24"/>
        </w:rPr>
        <w:t>Nichtteilnahme</w:t>
      </w:r>
      <w:proofErr w:type="spellEnd"/>
      <w:r>
        <w:rPr>
          <w:rFonts w:ascii="Arial" w:hAnsi="Arial" w:cs="Arial"/>
          <w:color w:val="000000"/>
          <w:spacing w:val="82"/>
          <w:szCs w:val="24"/>
        </w:rPr>
        <w:t xml:space="preserve"> </w:t>
      </w:r>
      <w:r>
        <w:rPr>
          <w:rFonts w:ascii="Arial" w:hAnsi="Arial" w:cs="Arial"/>
          <w:color w:val="000000"/>
          <w:szCs w:val="24"/>
        </w:rPr>
        <w:t>an</w:t>
      </w:r>
      <w:r>
        <w:rPr>
          <w:rFonts w:ascii="Arial" w:hAnsi="Arial" w:cs="Arial"/>
          <w:color w:val="000000"/>
          <w:spacing w:val="86"/>
          <w:szCs w:val="24"/>
        </w:rPr>
        <w:t xml:space="preserve"> </w:t>
      </w:r>
      <w:r>
        <w:rPr>
          <w:rFonts w:ascii="Arial" w:hAnsi="Arial" w:cs="Arial"/>
          <w:color w:val="000000"/>
          <w:szCs w:val="24"/>
        </w:rPr>
        <w:t>AMS-</w:t>
      </w:r>
      <w:proofErr w:type="spellStart"/>
      <w:r>
        <w:rPr>
          <w:rFonts w:ascii="Arial" w:hAnsi="Arial" w:cs="Arial"/>
          <w:color w:val="000000"/>
          <w:szCs w:val="24"/>
        </w:rPr>
        <w:t>Kur</w:t>
      </w:r>
      <w:r>
        <w:rPr>
          <w:rFonts w:ascii="Arial" w:hAnsi="Arial" w:cs="Arial"/>
          <w:color w:val="000000"/>
          <w:spacing w:val="-2"/>
          <w:szCs w:val="24"/>
        </w:rPr>
        <w:t>s</w:t>
      </w:r>
      <w:r>
        <w:rPr>
          <w:rFonts w:ascii="Arial" w:hAnsi="Arial" w:cs="Arial"/>
          <w:color w:val="000000"/>
          <w:spacing w:val="-3"/>
          <w:szCs w:val="24"/>
        </w:rPr>
        <w:t>e</w:t>
      </w:r>
      <w:r>
        <w:rPr>
          <w:rFonts w:ascii="Arial" w:hAnsi="Arial" w:cs="Arial"/>
          <w:color w:val="000000"/>
          <w:szCs w:val="24"/>
        </w:rPr>
        <w:t>n</w:t>
      </w:r>
      <w:proofErr w:type="spellEnd"/>
      <w:r>
        <w:rPr>
          <w:rFonts w:ascii="Arial" w:hAnsi="Arial" w:cs="Arial"/>
          <w:color w:val="000000"/>
          <w:szCs w:val="24"/>
        </w:rPr>
        <w:t>/</w:t>
      </w:r>
      <w:proofErr w:type="spellStart"/>
      <w:r>
        <w:rPr>
          <w:rFonts w:ascii="Arial" w:hAnsi="Arial" w:cs="Arial"/>
          <w:color w:val="000000"/>
          <w:szCs w:val="24"/>
        </w:rPr>
        <w:t>Maßnahmen</w:t>
      </w:r>
      <w:proofErr w:type="spellEnd"/>
      <w:r>
        <w:rPr>
          <w:rFonts w:ascii="Arial" w:hAnsi="Arial" w:cs="Arial"/>
          <w:color w:val="000000"/>
          <w:spacing w:val="53"/>
          <w:szCs w:val="24"/>
        </w:rPr>
        <w:t xml:space="preserve"> </w:t>
      </w:r>
      <w:proofErr w:type="spellStart"/>
      <w:r>
        <w:rPr>
          <w:rFonts w:ascii="Arial" w:hAnsi="Arial" w:cs="Arial"/>
          <w:color w:val="000000"/>
          <w:spacing w:val="-7"/>
          <w:szCs w:val="24"/>
        </w:rPr>
        <w:t>w</w:t>
      </w:r>
      <w:r>
        <w:rPr>
          <w:rFonts w:ascii="Arial" w:hAnsi="Arial" w:cs="Arial"/>
          <w:color w:val="000000"/>
          <w:szCs w:val="24"/>
        </w:rPr>
        <w:t>ird</w:t>
      </w:r>
      <w:proofErr w:type="spellEnd"/>
      <w:r>
        <w:rPr>
          <w:rFonts w:ascii="Arial" w:hAnsi="Arial" w:cs="Arial"/>
          <w:color w:val="000000"/>
          <w:spacing w:val="48"/>
          <w:szCs w:val="24"/>
        </w:rPr>
        <w:t xml:space="preserve"> </w:t>
      </w:r>
      <w:r>
        <w:rPr>
          <w:rFonts w:ascii="Arial" w:hAnsi="Arial" w:cs="Arial"/>
          <w:color w:val="000000"/>
          <w:szCs w:val="24"/>
        </w:rPr>
        <w:t>der</w:t>
      </w:r>
      <w:r>
        <w:rPr>
          <w:rFonts w:ascii="Arial" w:hAnsi="Arial" w:cs="Arial"/>
          <w:color w:val="000000"/>
          <w:spacing w:val="46"/>
          <w:szCs w:val="24"/>
        </w:rPr>
        <w:t xml:space="preserve"> </w:t>
      </w:r>
      <w:proofErr w:type="spellStart"/>
      <w:r>
        <w:rPr>
          <w:rFonts w:ascii="Arial" w:hAnsi="Arial" w:cs="Arial"/>
          <w:color w:val="000000"/>
          <w:szCs w:val="24"/>
        </w:rPr>
        <w:t>Antrag</w:t>
      </w:r>
      <w:proofErr w:type="spellEnd"/>
      <w:r>
        <w:rPr>
          <w:rFonts w:ascii="Arial" w:hAnsi="Arial" w:cs="Arial"/>
          <w:color w:val="000000"/>
          <w:spacing w:val="48"/>
          <w:szCs w:val="24"/>
        </w:rPr>
        <w:t xml:space="preserve"> </w:t>
      </w:r>
      <w:r>
        <w:rPr>
          <w:rFonts w:ascii="Arial" w:hAnsi="Arial" w:cs="Arial"/>
          <w:color w:val="000000"/>
          <w:szCs w:val="24"/>
        </w:rPr>
        <w:t>auf</w:t>
      </w:r>
      <w:r>
        <w:rPr>
          <w:rFonts w:ascii="Arial" w:hAnsi="Arial" w:cs="Arial"/>
          <w:color w:val="000000"/>
          <w:spacing w:val="48"/>
          <w:szCs w:val="24"/>
        </w:rPr>
        <w:t xml:space="preserve"> </w:t>
      </w:r>
      <w:r>
        <w:rPr>
          <w:rFonts w:ascii="Arial" w:hAnsi="Arial" w:cs="Arial"/>
          <w:color w:val="000000"/>
          <w:szCs w:val="24"/>
        </w:rPr>
        <w:t>Sozialhilfe abge</w:t>
      </w:r>
      <w:r>
        <w:rPr>
          <w:rFonts w:ascii="Arial" w:hAnsi="Arial" w:cs="Arial"/>
          <w:color w:val="000000"/>
          <w:spacing w:val="-7"/>
          <w:szCs w:val="24"/>
        </w:rPr>
        <w:t>w</w:t>
      </w:r>
      <w:r>
        <w:rPr>
          <w:rFonts w:ascii="Arial" w:hAnsi="Arial" w:cs="Arial"/>
          <w:color w:val="000000"/>
          <w:szCs w:val="24"/>
        </w:rPr>
        <w:t>iesen b</w:t>
      </w:r>
      <w:r>
        <w:rPr>
          <w:rFonts w:ascii="Arial" w:hAnsi="Arial" w:cs="Arial"/>
          <w:color w:val="000000"/>
          <w:spacing w:val="-4"/>
          <w:szCs w:val="24"/>
        </w:rPr>
        <w:t>z</w:t>
      </w:r>
      <w:r>
        <w:rPr>
          <w:rFonts w:ascii="Arial" w:hAnsi="Arial" w:cs="Arial"/>
          <w:color w:val="000000"/>
          <w:spacing w:val="-7"/>
          <w:szCs w:val="24"/>
        </w:rPr>
        <w:t>w</w:t>
      </w:r>
      <w:r>
        <w:rPr>
          <w:rFonts w:ascii="Arial" w:hAnsi="Arial" w:cs="Arial"/>
          <w:color w:val="000000"/>
          <w:szCs w:val="24"/>
        </w:rPr>
        <w:t xml:space="preserve">. </w:t>
      </w:r>
      <w:r>
        <w:rPr>
          <w:rFonts w:ascii="Arial" w:hAnsi="Arial" w:cs="Arial"/>
          <w:color w:val="000000"/>
          <w:spacing w:val="-7"/>
          <w:szCs w:val="24"/>
        </w:rPr>
        <w:t>w</w:t>
      </w:r>
      <w:r>
        <w:rPr>
          <w:rFonts w:ascii="Arial" w:hAnsi="Arial" w:cs="Arial"/>
          <w:color w:val="000000"/>
          <w:szCs w:val="24"/>
        </w:rPr>
        <w:t>ird eine bestehende Leis</w:t>
      </w:r>
      <w:r>
        <w:rPr>
          <w:rFonts w:ascii="Arial" w:hAnsi="Arial" w:cs="Arial"/>
          <w:color w:val="000000"/>
          <w:spacing w:val="-6"/>
          <w:szCs w:val="24"/>
        </w:rPr>
        <w:t>t</w:t>
      </w:r>
      <w:r>
        <w:rPr>
          <w:rFonts w:ascii="Arial" w:hAnsi="Arial" w:cs="Arial"/>
          <w:color w:val="000000"/>
          <w:szCs w:val="24"/>
        </w:rPr>
        <w:t>ung gekür</w:t>
      </w:r>
      <w:r>
        <w:rPr>
          <w:rFonts w:ascii="Arial" w:hAnsi="Arial" w:cs="Arial"/>
          <w:color w:val="000000"/>
          <w:spacing w:val="-7"/>
          <w:szCs w:val="24"/>
        </w:rPr>
        <w:t>z</w:t>
      </w:r>
      <w:r>
        <w:rPr>
          <w:rFonts w:ascii="Arial" w:hAnsi="Arial" w:cs="Arial"/>
          <w:color w:val="000000"/>
          <w:szCs w:val="24"/>
        </w:rPr>
        <w:t xml:space="preserve">t oder </w:t>
      </w:r>
      <w:r>
        <w:rPr>
          <w:rFonts w:ascii="Arial" w:hAnsi="Arial" w:cs="Arial"/>
          <w:color w:val="000000"/>
          <w:spacing w:val="-7"/>
          <w:szCs w:val="24"/>
        </w:rPr>
        <w:t>z</w:t>
      </w:r>
      <w:r>
        <w:rPr>
          <w:rFonts w:ascii="Arial" w:hAnsi="Arial" w:cs="Arial"/>
          <w:color w:val="000000"/>
          <w:szCs w:val="24"/>
        </w:rPr>
        <w:t>ur Gän</w:t>
      </w:r>
      <w:r>
        <w:rPr>
          <w:rFonts w:ascii="Arial" w:hAnsi="Arial" w:cs="Arial"/>
          <w:color w:val="000000"/>
          <w:spacing w:val="-7"/>
          <w:szCs w:val="24"/>
        </w:rPr>
        <w:t>z</w:t>
      </w:r>
      <w:r>
        <w:rPr>
          <w:rFonts w:ascii="Arial" w:hAnsi="Arial" w:cs="Arial"/>
          <w:color w:val="000000"/>
          <w:szCs w:val="24"/>
        </w:rPr>
        <w:t>e eingestellt.</w:t>
      </w:r>
    </w:p>
    <w:p>
      <w:pPr>
        <w:spacing w:line="360" w:lineRule="auto"/>
        <w:rPr>
          <w:rFonts w:ascii="Arial" w:hAnsi="Arial" w:cs="Arial"/>
          <w:color w:val="000000"/>
          <w:szCs w:val="24"/>
        </w:rPr>
      </w:pPr>
    </w:p>
    <w:p>
      <w:pPr>
        <w:spacing w:line="360" w:lineRule="auto"/>
        <w:rPr>
          <w:rFonts w:ascii="Arial" w:hAnsi="Arial" w:cs="Arial"/>
          <w:b/>
          <w:color w:val="000000"/>
          <w:szCs w:val="24"/>
        </w:rPr>
      </w:pPr>
      <w:r>
        <w:rPr>
          <w:rFonts w:ascii="Arial" w:hAnsi="Arial" w:cs="Arial"/>
          <w:b/>
          <w:color w:val="000000"/>
          <w:szCs w:val="24"/>
        </w:rPr>
        <w:t>Rückerstattung, Kostenersatz und Strafen</w:t>
      </w:r>
    </w:p>
    <w:p>
      <w:pPr>
        <w:spacing w:line="360" w:lineRule="auto"/>
        <w:rPr>
          <w:rFonts w:ascii="Arial" w:hAnsi="Arial" w:cs="Arial"/>
          <w:color w:val="000000"/>
          <w:szCs w:val="24"/>
        </w:rPr>
      </w:pPr>
      <w:r>
        <w:rPr>
          <w:rFonts w:ascii="Arial" w:hAnsi="Arial" w:cs="Arial"/>
          <w:color w:val="000000"/>
          <w:szCs w:val="24"/>
        </w:rPr>
        <w:t>In den folgenden Fällen ist die Leistung zurückzuzahlen und kann auch eine Strafe folgen:</w:t>
      </w:r>
    </w:p>
    <w:p>
      <w:pPr>
        <w:pStyle w:val="Listenabsatz"/>
        <w:numPr>
          <w:ilvl w:val="0"/>
          <w:numId w:val="8"/>
        </w:numPr>
        <w:spacing w:line="360" w:lineRule="auto"/>
        <w:rPr>
          <w:rFonts w:ascii="Arial" w:hAnsi="Arial" w:cs="Arial"/>
          <w:color w:val="000000"/>
          <w:szCs w:val="24"/>
        </w:rPr>
      </w:pPr>
      <w:r>
        <w:rPr>
          <w:rFonts w:ascii="Arial" w:hAnsi="Arial" w:cs="Arial"/>
          <w:color w:val="000000"/>
          <w:szCs w:val="24"/>
        </w:rPr>
        <w:t>bei Verletzung der Meldepflicht von Änderungen</w:t>
      </w:r>
    </w:p>
    <w:p>
      <w:pPr>
        <w:pStyle w:val="Listenabsatz"/>
        <w:numPr>
          <w:ilvl w:val="0"/>
          <w:numId w:val="8"/>
        </w:numPr>
        <w:spacing w:line="360" w:lineRule="auto"/>
        <w:rPr>
          <w:rFonts w:ascii="Arial" w:hAnsi="Arial" w:cs="Arial"/>
          <w:color w:val="000000"/>
          <w:szCs w:val="24"/>
        </w:rPr>
      </w:pPr>
      <w:r>
        <w:rPr>
          <w:rFonts w:ascii="Arial" w:hAnsi="Arial" w:cs="Arial"/>
          <w:color w:val="000000"/>
          <w:szCs w:val="24"/>
        </w:rPr>
        <w:t>bei falschen Angaben oder Verschweigen von relevanten Tatsachen</w:t>
      </w:r>
    </w:p>
    <w:p>
      <w:pPr>
        <w:pStyle w:val="Listenabsatz"/>
        <w:numPr>
          <w:ilvl w:val="0"/>
          <w:numId w:val="8"/>
        </w:numPr>
        <w:spacing w:line="360" w:lineRule="auto"/>
        <w:rPr>
          <w:rFonts w:ascii="Arial" w:hAnsi="Arial" w:cs="Arial"/>
          <w:color w:val="000000"/>
          <w:szCs w:val="24"/>
        </w:rPr>
      </w:pPr>
      <w:r>
        <w:rPr>
          <w:rFonts w:ascii="Arial" w:hAnsi="Arial" w:cs="Arial"/>
          <w:color w:val="000000"/>
          <w:szCs w:val="24"/>
        </w:rPr>
        <w:t>Nachträgliche Erlangung von verwertbarem Vermögen (z.B. Erbschaft)</w:t>
      </w:r>
    </w:p>
    <w:p>
      <w:pPr>
        <w:pStyle w:val="Listenabsatz"/>
        <w:numPr>
          <w:ilvl w:val="0"/>
          <w:numId w:val="8"/>
        </w:numPr>
        <w:spacing w:line="360" w:lineRule="auto"/>
        <w:rPr>
          <w:rFonts w:ascii="Arial" w:hAnsi="Arial" w:cs="Arial"/>
          <w:color w:val="000000"/>
          <w:szCs w:val="24"/>
        </w:rPr>
      </w:pPr>
      <w:r>
        <w:rPr>
          <w:rFonts w:ascii="Arial" w:hAnsi="Arial" w:cs="Arial"/>
          <w:color w:val="000000"/>
          <w:szCs w:val="24"/>
        </w:rPr>
        <w:t>Ersatz durch Geschenknehmer</w:t>
      </w:r>
    </w:p>
    <w:p>
      <w:pPr>
        <w:spacing w:line="360" w:lineRule="auto"/>
        <w:rPr>
          <w:rFonts w:ascii="Arial" w:hAnsi="Arial" w:cs="Arial"/>
          <w:sz w:val="20"/>
        </w:rPr>
      </w:pPr>
    </w:p>
    <w:p>
      <w:pPr>
        <w:spacing w:line="360" w:lineRule="auto"/>
        <w:rPr>
          <w:rFonts w:ascii="Arial" w:hAnsi="Arial" w:cs="Arial"/>
          <w:b/>
        </w:rPr>
      </w:pPr>
      <w:r>
        <w:rPr>
          <w:rFonts w:ascii="Arial" w:hAnsi="Arial" w:cs="Arial"/>
          <w:b/>
        </w:rPr>
        <w:t>Freibetrag für Aufnahme einer Erwerbstätigkeit</w:t>
      </w:r>
    </w:p>
    <w:p>
      <w:pPr>
        <w:spacing w:line="360" w:lineRule="auto"/>
        <w:rPr>
          <w:rFonts w:ascii="Arial" w:hAnsi="Arial" w:cs="Arial"/>
        </w:rPr>
      </w:pPr>
      <w:proofErr w:type="spellStart"/>
      <w:r>
        <w:rPr>
          <w:rFonts w:ascii="Arial" w:hAnsi="Arial" w:cs="Arial"/>
        </w:rPr>
        <w:t>Einen</w:t>
      </w:r>
      <w:proofErr w:type="spellEnd"/>
      <w:r>
        <w:rPr>
          <w:rFonts w:ascii="Arial" w:hAnsi="Arial" w:cs="Arial"/>
        </w:rPr>
        <w:t xml:space="preserve"> </w:t>
      </w:r>
      <w:proofErr w:type="spellStart"/>
      <w:r>
        <w:rPr>
          <w:rFonts w:ascii="Arial" w:hAnsi="Arial" w:cs="Arial"/>
        </w:rPr>
        <w:t>Freibetrag</w:t>
      </w:r>
      <w:proofErr w:type="spellEnd"/>
      <w:r>
        <w:rPr>
          <w:rFonts w:ascii="Arial" w:hAnsi="Arial" w:cs="Arial"/>
        </w:rPr>
        <w:t xml:space="preserve"> </w:t>
      </w:r>
      <w:proofErr w:type="spellStart"/>
      <w:r>
        <w:rPr>
          <w:rFonts w:ascii="Arial" w:hAnsi="Arial" w:cs="Arial"/>
        </w:rPr>
        <w:t>kann</w:t>
      </w:r>
      <w:proofErr w:type="spellEnd"/>
      <w:r>
        <w:rPr>
          <w:rFonts w:ascii="Arial" w:hAnsi="Arial" w:cs="Arial"/>
        </w:rPr>
        <w:t xml:space="preserve"> </w:t>
      </w:r>
      <w:proofErr w:type="spellStart"/>
      <w:r>
        <w:rPr>
          <w:rFonts w:ascii="Arial" w:hAnsi="Arial" w:cs="Arial"/>
        </w:rPr>
        <w:t>beantragen</w:t>
      </w:r>
      <w:proofErr w:type="spellEnd"/>
      <w:r>
        <w:rPr>
          <w:rFonts w:ascii="Arial" w:hAnsi="Arial" w:cs="Arial"/>
        </w:rPr>
        <w:t xml:space="preserve">, </w:t>
      </w:r>
      <w:proofErr w:type="spellStart"/>
      <w:r>
        <w:rPr>
          <w:rFonts w:ascii="Arial" w:hAnsi="Arial" w:cs="Arial"/>
        </w:rPr>
        <w:t>wer</w:t>
      </w:r>
      <w:proofErr w:type="spellEnd"/>
      <w:r>
        <w:rPr>
          <w:rFonts w:ascii="Arial" w:hAnsi="Arial" w:cs="Arial"/>
        </w:rPr>
        <w:t xml:space="preserve"> </w:t>
      </w:r>
      <w:proofErr w:type="spellStart"/>
      <w:r>
        <w:rPr>
          <w:rFonts w:ascii="Arial" w:hAnsi="Arial" w:cs="Arial"/>
        </w:rPr>
        <w:t>seit</w:t>
      </w:r>
      <w:proofErr w:type="spellEnd"/>
      <w:r>
        <w:rPr>
          <w:rFonts w:ascii="Arial" w:hAnsi="Arial" w:cs="Arial"/>
        </w:rPr>
        <w:t xml:space="preserve"> </w:t>
      </w:r>
      <w:proofErr w:type="spellStart"/>
      <w:r>
        <w:rPr>
          <w:rFonts w:ascii="Arial" w:hAnsi="Arial" w:cs="Arial"/>
        </w:rPr>
        <w:t>mindestens</w:t>
      </w:r>
      <w:proofErr w:type="spellEnd"/>
      <w:r>
        <w:rPr>
          <w:rFonts w:ascii="Arial" w:hAnsi="Arial" w:cs="Arial"/>
        </w:rPr>
        <w:t xml:space="preserve"> </w:t>
      </w:r>
      <w:proofErr w:type="spellStart"/>
      <w:r>
        <w:rPr>
          <w:rFonts w:ascii="Arial" w:hAnsi="Arial" w:cs="Arial"/>
        </w:rPr>
        <w:t>einem</w:t>
      </w:r>
      <w:proofErr w:type="spellEnd"/>
      <w:r>
        <w:rPr>
          <w:rFonts w:ascii="Arial" w:hAnsi="Arial" w:cs="Arial"/>
        </w:rPr>
        <w:t xml:space="preserve"> </w:t>
      </w:r>
      <w:proofErr w:type="spellStart"/>
      <w:r>
        <w:rPr>
          <w:rFonts w:ascii="Arial" w:hAnsi="Arial" w:cs="Arial"/>
        </w:rPr>
        <w:t>Monat</w:t>
      </w:r>
      <w:proofErr w:type="spellEnd"/>
      <w:r>
        <w:rPr>
          <w:rFonts w:ascii="Arial" w:hAnsi="Arial" w:cs="Arial"/>
        </w:rPr>
        <w:t xml:space="preserve"> die </w:t>
      </w:r>
      <w:proofErr w:type="spellStart"/>
      <w:r>
        <w:rPr>
          <w:rFonts w:ascii="Arial" w:hAnsi="Arial" w:cs="Arial"/>
        </w:rPr>
        <w:t>Sozialhilfe</w:t>
      </w:r>
      <w:proofErr w:type="spellEnd"/>
      <w:r>
        <w:rPr>
          <w:rFonts w:ascii="Arial" w:hAnsi="Arial" w:cs="Arial"/>
        </w:rPr>
        <w:t xml:space="preserve"> </w:t>
      </w:r>
      <w:proofErr w:type="spellStart"/>
      <w:r>
        <w:rPr>
          <w:rFonts w:ascii="Arial" w:hAnsi="Arial" w:cs="Arial"/>
        </w:rPr>
        <w:t>bezogen</w:t>
      </w:r>
      <w:proofErr w:type="spellEnd"/>
      <w:r>
        <w:rPr>
          <w:rFonts w:ascii="Arial" w:hAnsi="Arial" w:cs="Arial"/>
        </w:rPr>
        <w:t xml:space="preserve"> hat und eine Erwerbstätigkeit (auch geringfügig) aufnimmt. </w:t>
      </w:r>
    </w:p>
    <w:p>
      <w:pPr>
        <w:spacing w:line="360" w:lineRule="auto"/>
        <w:rPr>
          <w:rFonts w:ascii="Arial" w:hAnsi="Arial" w:cs="Arial"/>
        </w:rPr>
      </w:pPr>
      <w:r>
        <w:rPr>
          <w:rFonts w:ascii="Arial" w:hAnsi="Arial" w:cs="Arial"/>
        </w:rPr>
        <w:t>Die Aufnahme der Erwerbstätigkeit, also der Arbeitsbeginn, muss unverzüglich, längstens aber innerhalb von zwei Wochen bei der zuständigen Bezirkshauptmannschaft bzw. dem Magistrat gemeldet werden. Der Freibetrag muss nicht eigens beantragt werden. Die Höhe des Freibetrags beträgt 35 % des monatlichen Nettoeinkommens. Der Freibetrag wird für maximal 12 Monate gewährt.</w:t>
      </w:r>
    </w:p>
    <w:p>
      <w:pPr>
        <w:spacing w:line="360" w:lineRule="auto"/>
        <w:rPr>
          <w:rFonts w:ascii="Arial" w:hAnsi="Arial" w:cs="Arial"/>
        </w:rPr>
      </w:pPr>
    </w:p>
    <w:p>
      <w:pPr>
        <w:spacing w:line="360" w:lineRule="auto"/>
        <w:rPr>
          <w:rFonts w:ascii="Arial" w:hAnsi="Arial" w:cs="Arial"/>
          <w:b/>
        </w:rPr>
      </w:pPr>
      <w:r>
        <w:rPr>
          <w:rFonts w:ascii="Arial" w:hAnsi="Arial" w:cs="Arial"/>
          <w:b/>
        </w:rPr>
        <w:t xml:space="preserve">WICHTIGER HINWEIS: </w:t>
      </w:r>
    </w:p>
    <w:p>
      <w:pPr>
        <w:spacing w:line="360" w:lineRule="auto"/>
        <w:rPr>
          <w:rFonts w:ascii="Arial" w:hAnsi="Arial" w:cs="Arial"/>
        </w:rPr>
      </w:pPr>
      <w:r>
        <w:rPr>
          <w:rFonts w:ascii="Arial" w:hAnsi="Arial" w:cs="Arial"/>
        </w:rPr>
        <w:t xml:space="preserve">Eine Hilfe suchende Person hat Ansprüche gegen Dritte (Eltern, Ehegatten,…), bei deren Erfüllung Leistungen der Sozialhilfe nicht oder nicht in diesem Ausmaß zu leisten wären, zu verfolgen, soweit dies nicht offenbar aussichtslos oder unzumutbar ist. </w:t>
      </w:r>
    </w:p>
    <w:p>
      <w:pPr>
        <w:spacing w:line="360" w:lineRule="auto"/>
        <w:rPr>
          <w:rFonts w:ascii="Arial" w:hAnsi="Arial" w:cs="Arial"/>
        </w:rPr>
      </w:pPr>
    </w:p>
    <w:p>
      <w:pPr>
        <w:widowControl/>
        <w:rPr>
          <w:rFonts w:ascii="Arial" w:hAnsi="Arial" w:cs="Arial"/>
        </w:rPr>
      </w:pPr>
      <w:r>
        <w:rPr>
          <w:rFonts w:ascii="Arial" w:hAnsi="Arial" w:cs="Arial"/>
        </w:rPr>
        <w:br w:type="page"/>
      </w:r>
    </w:p>
    <w:p>
      <w:pPr>
        <w:spacing w:line="360" w:lineRule="auto"/>
        <w:rPr>
          <w:rFonts w:ascii="Arial" w:hAnsi="Arial" w:cs="Arial"/>
          <w:b/>
        </w:rPr>
      </w:pPr>
      <w:r>
        <w:rPr>
          <w:rFonts w:ascii="Arial" w:hAnsi="Arial" w:cs="Arial"/>
          <w:b/>
        </w:rPr>
        <w:lastRenderedPageBreak/>
        <w:t xml:space="preserve">Anhang 1:  </w:t>
      </w:r>
    </w:p>
    <w:p>
      <w:pPr>
        <w:spacing w:line="360" w:lineRule="auto"/>
        <w:rPr>
          <w:rFonts w:ascii="Arial" w:hAnsi="Arial" w:cs="Arial"/>
          <w:b/>
        </w:rPr>
      </w:pPr>
      <w:r>
        <w:rPr>
          <w:rFonts w:ascii="Arial" w:hAnsi="Arial" w:cs="Arial"/>
          <w:b/>
        </w:rPr>
        <w:t xml:space="preserve">Vorzulegende Unterlagen: </w:t>
      </w:r>
    </w:p>
    <w:p>
      <w:pPr>
        <w:spacing w:line="360" w:lineRule="auto"/>
        <w:rPr>
          <w:rFonts w:ascii="Arial" w:hAnsi="Arial" w:cs="Arial"/>
          <w:b/>
        </w:rPr>
      </w:pP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Geburtsurkunde</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Staatsbürgerschaftsnachweis</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Geburtsurkunden der Eltern</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Staatsbürgerschaftsnachweise der Eltern</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Aufenthaltstitel / Anmeldebescheinigung</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Amtlicher Lichtbildausweis</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Heiratsurkunde / Partnerschaftsurkunde</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Scheidungsurteil oder Vergleichsausfertigung (jeweils mit Rechtskraftvermerk)</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Strafregisterauszug</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Vollmachten</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Vermögensnachweise (z.B. Kontoauszüge jedenfalls der letzten drei Monate, Sparbücher, Bausparvertrag, Lebensversicherung, Aktien, Wertpapiere etc.)</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Einkommensnachweise (z.B. Lohnbestätigung, AMS-Bezugsbestätigung, Rentennachweis, Pensionsmitteilung, Nachweis über Unterhaltsansprüche, Kinderbetreuungsgeld, Krankengeld, Einnahmen-Ausgaben-Rechnung/Gewinn und Verlustrechnung jedenfalls der letzten drei Monate, Einheitswertbescheide über land- und forstwirtschaftlichen Besitz, Pachtverträge etc.)</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Bestätigung der Vormerkung zur Arbeitssuche, AMS-Betreuungsvereinbarung</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Mietvertrag und aktuelle Miet- und Betriebskostenvorschreibungen (ev. Zahlungsbestätigung der laufenden Miete)</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Rechnungen der Energielieferanten (Strom, Gas)</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Nachweise über Wohnzuschüsse</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Im Fall eines Eigenheims: Betriebskostennachweise</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 xml:space="preserve">Grundbuchsauszug </w:t>
      </w:r>
    </w:p>
    <w:p>
      <w:pPr>
        <w:pStyle w:val="Listenabsatz"/>
        <w:numPr>
          <w:ilvl w:val="0"/>
          <w:numId w:val="9"/>
        </w:numPr>
        <w:spacing w:after="128" w:line="276" w:lineRule="auto"/>
        <w:ind w:left="426" w:hanging="426"/>
        <w:contextualSpacing w:val="0"/>
        <w:rPr>
          <w:rFonts w:ascii="Arial" w:hAnsi="Arial" w:cs="Arial"/>
          <w:color w:val="000000" w:themeColor="text1"/>
        </w:rPr>
      </w:pPr>
      <w:r>
        <w:rPr>
          <w:rFonts w:ascii="Arial" w:hAnsi="Arial" w:cs="Arial"/>
          <w:color w:val="000000" w:themeColor="text1"/>
        </w:rPr>
        <w:t xml:space="preserve">Von volljährigen Personen, die nicht über einen Pflichtschulabschluss mit Deutsch als primäre Unterrichtssprache verfügen, sind folgende aktuelle Unterlagen vorzulegen: </w:t>
      </w:r>
    </w:p>
    <w:p>
      <w:pPr>
        <w:pStyle w:val="Listenabsatz"/>
        <w:numPr>
          <w:ilvl w:val="0"/>
          <w:numId w:val="9"/>
        </w:numPr>
        <w:spacing w:after="128" w:line="276" w:lineRule="auto"/>
        <w:rPr>
          <w:rFonts w:ascii="Arial" w:hAnsi="Arial" w:cs="Arial"/>
          <w:color w:val="000000" w:themeColor="text1"/>
        </w:rPr>
      </w:pPr>
      <w:r>
        <w:rPr>
          <w:rFonts w:ascii="Arial" w:hAnsi="Arial" w:cs="Arial"/>
          <w:color w:val="000000" w:themeColor="text1"/>
        </w:rPr>
        <w:t>von Asylberechtigten und Drittstaatsangehörigen:</w:t>
      </w:r>
    </w:p>
    <w:p>
      <w:pPr>
        <w:pStyle w:val="Listenabsatz"/>
        <w:numPr>
          <w:ilvl w:val="1"/>
          <w:numId w:val="25"/>
        </w:numPr>
        <w:spacing w:after="128" w:line="276" w:lineRule="auto"/>
        <w:rPr>
          <w:rFonts w:ascii="Arial" w:hAnsi="Arial" w:cs="Arial"/>
          <w:color w:val="000000" w:themeColor="text1"/>
        </w:rPr>
      </w:pPr>
      <w:r>
        <w:rPr>
          <w:rFonts w:ascii="Arial" w:hAnsi="Arial" w:cs="Arial"/>
          <w:color w:val="000000" w:themeColor="text1"/>
        </w:rPr>
        <w:t>Deutschnachweis (Niveau B1 oder höher) oder Englischnachweis (Niveau C1 oder höher)</w:t>
      </w:r>
    </w:p>
    <w:p>
      <w:pPr>
        <w:pStyle w:val="Listenabsatz"/>
        <w:numPr>
          <w:ilvl w:val="1"/>
          <w:numId w:val="25"/>
        </w:numPr>
        <w:spacing w:after="128" w:line="276" w:lineRule="auto"/>
        <w:rPr>
          <w:rFonts w:ascii="Arial" w:hAnsi="Arial" w:cs="Arial"/>
          <w:color w:val="000000" w:themeColor="text1"/>
        </w:rPr>
      </w:pPr>
      <w:r>
        <w:rPr>
          <w:rFonts w:ascii="Arial" w:hAnsi="Arial" w:cs="Arial"/>
          <w:color w:val="000000" w:themeColor="text1"/>
        </w:rPr>
        <w:t>Integrationserklärung</w:t>
      </w:r>
    </w:p>
    <w:p>
      <w:pPr>
        <w:pStyle w:val="Listenabsatz"/>
        <w:numPr>
          <w:ilvl w:val="1"/>
          <w:numId w:val="25"/>
        </w:numPr>
        <w:spacing w:after="128" w:line="276" w:lineRule="auto"/>
        <w:rPr>
          <w:rFonts w:ascii="Arial" w:hAnsi="Arial" w:cs="Arial"/>
          <w:color w:val="000000" w:themeColor="text1"/>
        </w:rPr>
      </w:pPr>
      <w:proofErr w:type="spellStart"/>
      <w:r>
        <w:rPr>
          <w:rFonts w:ascii="Arial" w:hAnsi="Arial" w:cs="Arial"/>
          <w:color w:val="000000" w:themeColor="text1"/>
        </w:rPr>
        <w:t>Werte</w:t>
      </w:r>
      <w:proofErr w:type="spellEnd"/>
      <w:r>
        <w:rPr>
          <w:rFonts w:ascii="Arial" w:hAnsi="Arial" w:cs="Arial"/>
          <w:color w:val="000000" w:themeColor="text1"/>
        </w:rPr>
        <w:t xml:space="preserve">- und </w:t>
      </w:r>
      <w:proofErr w:type="spellStart"/>
      <w:r>
        <w:rPr>
          <w:rFonts w:ascii="Arial" w:hAnsi="Arial" w:cs="Arial"/>
          <w:color w:val="000000" w:themeColor="text1"/>
        </w:rPr>
        <w:t>Orientierungskurs</w:t>
      </w:r>
      <w:proofErr w:type="spellEnd"/>
    </w:p>
    <w:p>
      <w:pPr>
        <w:pStyle w:val="Listenabsatz"/>
        <w:numPr>
          <w:ilvl w:val="1"/>
          <w:numId w:val="25"/>
        </w:numPr>
        <w:spacing w:after="128" w:line="276" w:lineRule="auto"/>
        <w:rPr>
          <w:rFonts w:ascii="Arial" w:hAnsi="Arial" w:cs="Arial"/>
          <w:color w:val="000000" w:themeColor="text1"/>
        </w:rPr>
      </w:pPr>
      <w:r>
        <w:rPr>
          <w:rFonts w:ascii="Arial" w:hAnsi="Arial" w:cs="Arial"/>
          <w:color w:val="000000" w:themeColor="text1"/>
        </w:rPr>
        <w:t>B1-Integrationsprüfung</w:t>
      </w:r>
    </w:p>
    <w:p>
      <w:pPr>
        <w:pStyle w:val="Listenabsatz"/>
        <w:numPr>
          <w:ilvl w:val="0"/>
          <w:numId w:val="9"/>
        </w:numPr>
        <w:spacing w:after="128" w:line="276" w:lineRule="auto"/>
        <w:rPr>
          <w:rFonts w:ascii="Arial" w:hAnsi="Arial" w:cs="Arial"/>
          <w:color w:val="000000" w:themeColor="text1"/>
        </w:rPr>
      </w:pPr>
      <w:r>
        <w:rPr>
          <w:rFonts w:ascii="Arial" w:hAnsi="Arial" w:cs="Arial"/>
          <w:color w:val="000000" w:themeColor="text1"/>
        </w:rPr>
        <w:t xml:space="preserve">von EWR-Bürgern und Österreichern: </w:t>
      </w:r>
    </w:p>
    <w:p>
      <w:pPr>
        <w:pStyle w:val="Listenabsatz"/>
        <w:numPr>
          <w:ilvl w:val="1"/>
          <w:numId w:val="26"/>
        </w:numPr>
        <w:spacing w:after="128" w:line="276" w:lineRule="auto"/>
        <w:rPr>
          <w:rFonts w:ascii="Arial" w:hAnsi="Arial" w:cs="Arial"/>
          <w:color w:val="000000" w:themeColor="text1"/>
        </w:rPr>
      </w:pPr>
      <w:r>
        <w:rPr>
          <w:rFonts w:ascii="Arial" w:hAnsi="Arial" w:cs="Arial"/>
          <w:color w:val="000000" w:themeColor="text1"/>
        </w:rPr>
        <w:t xml:space="preserve">Deutschnachweis (Niveau B1 oder höher) oder Englischnachweis (Niveau C1 oder höher) </w:t>
      </w:r>
    </w:p>
    <w:p>
      <w:pPr>
        <w:pStyle w:val="Listenabsatz"/>
        <w:widowControl/>
        <w:numPr>
          <w:ilvl w:val="1"/>
          <w:numId w:val="26"/>
        </w:numPr>
        <w:spacing w:after="128" w:line="276" w:lineRule="auto"/>
        <w:rPr>
          <w:rFonts w:ascii="Arial" w:hAnsi="Arial" w:cs="Arial"/>
          <w:b/>
        </w:rPr>
      </w:pPr>
      <w:r>
        <w:rPr>
          <w:rFonts w:ascii="Arial" w:hAnsi="Arial" w:cs="Arial"/>
          <w:color w:val="000000" w:themeColor="text1"/>
        </w:rPr>
        <w:t>Berufliche Qualifizierungsmaßnahme (AMS-Kurse)</w:t>
      </w:r>
      <w:r>
        <w:rPr>
          <w:rFonts w:ascii="Arial" w:hAnsi="Arial" w:cs="Arial"/>
          <w:b/>
        </w:rPr>
        <w:br w:type="page"/>
      </w:r>
    </w:p>
    <w:p>
      <w:pPr>
        <w:spacing w:line="360" w:lineRule="auto"/>
        <w:ind w:left="426" w:hanging="426"/>
        <w:rPr>
          <w:rFonts w:ascii="Arial" w:hAnsi="Arial" w:cs="Arial"/>
          <w:b/>
          <w:bCs/>
          <w:color w:val="000000"/>
          <w:szCs w:val="24"/>
        </w:rPr>
      </w:pPr>
      <w:r>
        <w:rPr>
          <w:rFonts w:ascii="Arial" w:hAnsi="Arial" w:cs="Arial"/>
          <w:b/>
          <w:bCs/>
          <w:color w:val="000000"/>
          <w:spacing w:val="-14"/>
          <w:szCs w:val="24"/>
        </w:rPr>
        <w:lastRenderedPageBreak/>
        <w:t>A</w:t>
      </w:r>
      <w:r>
        <w:rPr>
          <w:rFonts w:ascii="Arial" w:hAnsi="Arial" w:cs="Arial"/>
          <w:b/>
          <w:bCs/>
          <w:color w:val="000000"/>
          <w:szCs w:val="24"/>
        </w:rPr>
        <w:t xml:space="preserve">nhang 2: </w:t>
      </w:r>
    </w:p>
    <w:p>
      <w:pPr>
        <w:spacing w:line="360" w:lineRule="auto"/>
        <w:ind w:left="426" w:hanging="426"/>
        <w:rPr>
          <w:rFonts w:ascii="Arial" w:eastAsia="Times New Roman" w:hAnsi="Arial" w:cs="Arial"/>
          <w:b/>
          <w:bCs/>
          <w:lang w:val="de-AT" w:eastAsia="de-AT"/>
        </w:rPr>
      </w:pPr>
      <w:r>
        <w:rPr>
          <w:rFonts w:ascii="Arial" w:eastAsia="Times New Roman" w:hAnsi="Arial" w:cs="Arial"/>
          <w:b/>
          <w:bCs/>
          <w:lang w:val="de-AT" w:eastAsia="de-AT"/>
        </w:rPr>
        <w:t xml:space="preserve">Sozialhilfe Neu - </w:t>
      </w:r>
      <w:r>
        <w:rPr>
          <w:rFonts w:ascii="Arial" w:eastAsia="Times New Roman" w:hAnsi="Arial" w:cs="Arial"/>
          <w:b/>
          <w:bCs/>
          <w:u w:val="single"/>
          <w:lang w:val="de-AT" w:eastAsia="de-AT"/>
        </w:rPr>
        <w:t>Beträge 2020</w:t>
      </w:r>
    </w:p>
    <w:p>
      <w:pPr>
        <w:spacing w:line="360" w:lineRule="auto"/>
        <w:ind w:left="426" w:hanging="426"/>
        <w:rPr>
          <w:rFonts w:ascii="Arial" w:hAnsi="Arial" w:cs="Arial"/>
          <w:b/>
          <w:bCs/>
          <w:color w:val="000000"/>
          <w:szCs w:val="24"/>
        </w:rPr>
      </w:pPr>
    </w:p>
    <w:tbl>
      <w:tblPr>
        <w:tblStyle w:val="Tabellenraster"/>
        <w:tblW w:w="9092" w:type="dxa"/>
        <w:tblInd w:w="-5" w:type="dxa"/>
        <w:tblLook w:val="04A0" w:firstRow="1" w:lastRow="0" w:firstColumn="1" w:lastColumn="0" w:noHBand="0" w:noVBand="1"/>
      </w:tblPr>
      <w:tblGrid>
        <w:gridCol w:w="5954"/>
        <w:gridCol w:w="992"/>
        <w:gridCol w:w="1159"/>
        <w:gridCol w:w="987"/>
      </w:tblGrid>
      <w:tr>
        <w:tc>
          <w:tcPr>
            <w:tcW w:w="9092" w:type="dxa"/>
            <w:gridSpan w:val="4"/>
            <w:shd w:val="clear" w:color="auto" w:fill="B6DDE8" w:themeFill="accent5" w:themeFillTint="66"/>
          </w:tcPr>
          <w:p>
            <w:pPr>
              <w:spacing w:line="360" w:lineRule="auto"/>
              <w:jc w:val="center"/>
              <w:rPr>
                <w:rFonts w:ascii="Arial" w:eastAsia="Times New Roman" w:hAnsi="Arial" w:cs="Arial"/>
                <w:b/>
                <w:bCs/>
                <w:sz w:val="10"/>
                <w:lang w:val="de-AT" w:eastAsia="de-AT"/>
              </w:rPr>
            </w:pPr>
          </w:p>
          <w:p>
            <w:pPr>
              <w:spacing w:line="360" w:lineRule="auto"/>
              <w:jc w:val="center"/>
              <w:rPr>
                <w:rFonts w:ascii="Arial" w:eastAsia="Times New Roman" w:hAnsi="Arial" w:cs="Arial"/>
                <w:b/>
                <w:bCs/>
                <w:lang w:val="de-AT" w:eastAsia="de-AT"/>
              </w:rPr>
            </w:pPr>
            <w:r>
              <w:rPr>
                <w:rFonts w:ascii="Arial" w:eastAsia="Times New Roman" w:hAnsi="Arial" w:cs="Arial"/>
                <w:b/>
                <w:bCs/>
                <w:lang w:val="de-AT" w:eastAsia="de-AT"/>
              </w:rPr>
              <w:t>Sozialhilfe, Arbeitsqualifizierungsbonus (AQB) erfüllt, Miete</w:t>
            </w:r>
          </w:p>
          <w:p>
            <w:pPr>
              <w:spacing w:line="360" w:lineRule="auto"/>
              <w:jc w:val="center"/>
              <w:rPr>
                <w:rFonts w:ascii="Arial" w:hAnsi="Arial" w:cs="Arial"/>
                <w:b/>
                <w:bCs/>
                <w:color w:val="000000"/>
                <w:sz w:val="10"/>
              </w:rPr>
            </w:pPr>
          </w:p>
        </w:tc>
      </w:tr>
      <w:tr>
        <w:tc>
          <w:tcPr>
            <w:tcW w:w="5954" w:type="dxa"/>
          </w:tcPr>
          <w:p>
            <w:pPr>
              <w:spacing w:line="360" w:lineRule="auto"/>
              <w:jc w:val="center"/>
              <w:rPr>
                <w:rFonts w:ascii="Arial" w:eastAsia="Times New Roman" w:hAnsi="Arial" w:cs="Arial"/>
                <w:lang w:val="de-AT" w:eastAsia="de-AT"/>
              </w:rPr>
            </w:pPr>
          </w:p>
        </w:tc>
        <w:tc>
          <w:tcPr>
            <w:tcW w:w="992" w:type="dxa"/>
          </w:tcPr>
          <w:p>
            <w:pPr>
              <w:spacing w:line="360" w:lineRule="auto"/>
              <w:jc w:val="center"/>
              <w:rPr>
                <w:rFonts w:ascii="Arial" w:hAnsi="Arial" w:cs="Arial"/>
                <w:bCs/>
                <w:color w:val="000000"/>
              </w:rPr>
            </w:pPr>
            <w:r>
              <w:rPr>
                <w:rFonts w:ascii="Arial" w:hAnsi="Arial" w:cs="Arial"/>
                <w:bCs/>
                <w:color w:val="000000"/>
              </w:rPr>
              <w:t>Leben</w:t>
            </w:r>
          </w:p>
        </w:tc>
        <w:tc>
          <w:tcPr>
            <w:tcW w:w="1159" w:type="dxa"/>
          </w:tcPr>
          <w:p>
            <w:pPr>
              <w:spacing w:line="360" w:lineRule="auto"/>
              <w:jc w:val="center"/>
              <w:rPr>
                <w:rFonts w:ascii="Arial" w:hAnsi="Arial" w:cs="Arial"/>
                <w:bCs/>
                <w:color w:val="000000"/>
              </w:rPr>
            </w:pPr>
            <w:r>
              <w:rPr>
                <w:rFonts w:ascii="Arial" w:hAnsi="Arial" w:cs="Arial"/>
                <w:bCs/>
                <w:color w:val="000000"/>
              </w:rPr>
              <w:t>Wohnen</w:t>
            </w:r>
          </w:p>
        </w:tc>
        <w:tc>
          <w:tcPr>
            <w:tcW w:w="987" w:type="dxa"/>
          </w:tcPr>
          <w:p>
            <w:pPr>
              <w:spacing w:line="360" w:lineRule="auto"/>
              <w:jc w:val="center"/>
              <w:rPr>
                <w:rFonts w:ascii="Arial" w:hAnsi="Arial" w:cs="Arial"/>
                <w:b/>
                <w:bCs/>
                <w:color w:val="000000"/>
              </w:rPr>
            </w:pPr>
            <w:r>
              <w:rPr>
                <w:rFonts w:ascii="Arial" w:hAnsi="Arial" w:cs="Arial"/>
                <w:bCs/>
                <w:color w:val="000000"/>
              </w:rPr>
              <w:t>Gesamt</w:t>
            </w:r>
          </w:p>
        </w:tc>
      </w:tr>
      <w:tr>
        <w:tc>
          <w:tcPr>
            <w:tcW w:w="5954" w:type="dxa"/>
            <w:shd w:val="clear" w:color="auto" w:fill="D9D9D9" w:themeFill="background1" w:themeFillShade="D9"/>
          </w:tcPr>
          <w:p>
            <w:pPr>
              <w:spacing w:line="360" w:lineRule="auto"/>
              <w:rPr>
                <w:rFonts w:ascii="Arial" w:hAnsi="Arial" w:cs="Arial"/>
                <w:b/>
                <w:bCs/>
                <w:color w:val="000000"/>
              </w:rPr>
            </w:pPr>
            <w:r>
              <w:rPr>
                <w:rFonts w:ascii="Arial" w:eastAsia="Times New Roman" w:hAnsi="Arial" w:cs="Arial"/>
                <w:lang w:val="de-AT" w:eastAsia="de-AT"/>
              </w:rPr>
              <w:t>Alleinstehende/Alleinerziehende   100%</w:t>
            </w:r>
          </w:p>
        </w:tc>
        <w:tc>
          <w:tcPr>
            <w:tcW w:w="992" w:type="dxa"/>
            <w:shd w:val="clear" w:color="auto" w:fill="D9D9D9" w:themeFill="background1" w:themeFillShade="D9"/>
          </w:tcPr>
          <w:p>
            <w:pPr>
              <w:jc w:val="center"/>
              <w:rPr>
                <w:rFonts w:ascii="Arial" w:hAnsi="Arial" w:cs="Arial"/>
                <w:bCs/>
                <w:color w:val="000000"/>
              </w:rPr>
            </w:pPr>
            <w:r>
              <w:rPr>
                <w:rFonts w:ascii="Arial" w:hAnsi="Arial" w:cs="Arial"/>
                <w:bCs/>
                <w:color w:val="000000"/>
              </w:rPr>
              <w:t>550,41</w:t>
            </w:r>
          </w:p>
        </w:tc>
        <w:tc>
          <w:tcPr>
            <w:tcW w:w="1159" w:type="dxa"/>
            <w:shd w:val="clear" w:color="auto" w:fill="D9D9D9" w:themeFill="background1" w:themeFillShade="D9"/>
          </w:tcPr>
          <w:p>
            <w:pPr>
              <w:jc w:val="center"/>
              <w:rPr>
                <w:rFonts w:ascii="Arial" w:hAnsi="Arial" w:cs="Arial"/>
                <w:bCs/>
                <w:color w:val="000000"/>
              </w:rPr>
            </w:pPr>
            <w:r>
              <w:rPr>
                <w:rFonts w:ascii="Arial" w:hAnsi="Arial" w:cs="Arial"/>
                <w:bCs/>
                <w:color w:val="000000"/>
              </w:rPr>
              <w:t>366,94</w:t>
            </w:r>
          </w:p>
        </w:tc>
        <w:tc>
          <w:tcPr>
            <w:tcW w:w="987" w:type="dxa"/>
            <w:shd w:val="clear" w:color="auto" w:fill="D9D9D9" w:themeFill="background1" w:themeFillShade="D9"/>
          </w:tcPr>
          <w:p>
            <w:pPr>
              <w:jc w:val="center"/>
              <w:rPr>
                <w:rFonts w:ascii="Arial" w:hAnsi="Arial" w:cs="Arial"/>
                <w:bCs/>
                <w:color w:val="000000"/>
              </w:rPr>
            </w:pPr>
            <w:r>
              <w:rPr>
                <w:rFonts w:ascii="Arial" w:hAnsi="Arial" w:cs="Arial"/>
                <w:bCs/>
                <w:color w:val="000000"/>
              </w:rPr>
              <w:t>917,35</w:t>
            </w:r>
          </w:p>
        </w:tc>
      </w:tr>
      <w:tr>
        <w:tc>
          <w:tcPr>
            <w:tcW w:w="5954" w:type="dxa"/>
          </w:tcPr>
          <w:p>
            <w:pPr>
              <w:widowControl/>
              <w:rPr>
                <w:rFonts w:ascii="Arial" w:eastAsia="Times New Roman" w:hAnsi="Arial" w:cs="Arial"/>
                <w:lang w:val="de-AT" w:eastAsia="de-AT"/>
              </w:rPr>
            </w:pPr>
            <w:r>
              <w:rPr>
                <w:rFonts w:ascii="Arial" w:eastAsia="Times New Roman" w:hAnsi="Arial" w:cs="Arial"/>
                <w:lang w:val="de-AT" w:eastAsia="de-AT"/>
              </w:rPr>
              <w:t>1. und 2. leistungsberechtigte, in Haushaltsgemeinschaft</w:t>
            </w:r>
          </w:p>
          <w:p>
            <w:pPr>
              <w:spacing w:line="360" w:lineRule="auto"/>
              <w:rPr>
                <w:rFonts w:ascii="Arial" w:hAnsi="Arial" w:cs="Arial"/>
                <w:b/>
                <w:bCs/>
                <w:color w:val="000000"/>
              </w:rPr>
            </w:pPr>
            <w:r>
              <w:rPr>
                <w:rFonts w:ascii="Arial" w:eastAsia="Times New Roman" w:hAnsi="Arial" w:cs="Arial"/>
                <w:lang w:val="de-AT" w:eastAsia="de-AT"/>
              </w:rPr>
              <w:t>lebende Person   70%</w:t>
            </w:r>
          </w:p>
        </w:tc>
        <w:tc>
          <w:tcPr>
            <w:tcW w:w="992" w:type="dxa"/>
          </w:tcPr>
          <w:p>
            <w:pPr>
              <w:jc w:val="center"/>
              <w:rPr>
                <w:rFonts w:ascii="Arial" w:hAnsi="Arial" w:cs="Arial"/>
                <w:bCs/>
                <w:color w:val="000000"/>
              </w:rPr>
            </w:pPr>
            <w:r>
              <w:rPr>
                <w:rFonts w:ascii="Arial" w:hAnsi="Arial" w:cs="Arial"/>
                <w:bCs/>
                <w:color w:val="000000"/>
              </w:rPr>
              <w:t>385,29</w:t>
            </w:r>
          </w:p>
        </w:tc>
        <w:tc>
          <w:tcPr>
            <w:tcW w:w="1159" w:type="dxa"/>
          </w:tcPr>
          <w:p>
            <w:pPr>
              <w:jc w:val="center"/>
              <w:rPr>
                <w:rFonts w:ascii="Arial" w:hAnsi="Arial" w:cs="Arial"/>
                <w:bCs/>
                <w:color w:val="000000"/>
              </w:rPr>
            </w:pPr>
            <w:r>
              <w:rPr>
                <w:rFonts w:ascii="Arial" w:hAnsi="Arial" w:cs="Arial"/>
                <w:bCs/>
                <w:color w:val="000000"/>
              </w:rPr>
              <w:t>256,86</w:t>
            </w:r>
          </w:p>
        </w:tc>
        <w:tc>
          <w:tcPr>
            <w:tcW w:w="987" w:type="dxa"/>
          </w:tcPr>
          <w:p>
            <w:pPr>
              <w:jc w:val="center"/>
              <w:rPr>
                <w:rFonts w:ascii="Arial" w:hAnsi="Arial" w:cs="Arial"/>
                <w:bCs/>
                <w:color w:val="000000"/>
              </w:rPr>
            </w:pPr>
            <w:r>
              <w:rPr>
                <w:rFonts w:ascii="Arial" w:hAnsi="Arial" w:cs="Arial"/>
                <w:bCs/>
                <w:color w:val="000000"/>
              </w:rPr>
              <w:t>642,15</w:t>
            </w:r>
          </w:p>
        </w:tc>
      </w:tr>
      <w:tr>
        <w:tc>
          <w:tcPr>
            <w:tcW w:w="5954" w:type="dxa"/>
            <w:shd w:val="clear" w:color="auto" w:fill="D9D9D9" w:themeFill="background1" w:themeFillShade="D9"/>
          </w:tcPr>
          <w:p>
            <w:pPr>
              <w:widowControl/>
              <w:ind w:left="190" w:hanging="190"/>
              <w:rPr>
                <w:rFonts w:ascii="Arial" w:eastAsia="Times New Roman" w:hAnsi="Arial" w:cs="Arial"/>
                <w:lang w:val="de-AT" w:eastAsia="de-AT"/>
              </w:rPr>
            </w:pPr>
            <w:r>
              <w:rPr>
                <w:rFonts w:ascii="Arial" w:eastAsia="Times New Roman" w:hAnsi="Arial" w:cs="Arial"/>
                <w:lang w:val="de-AT" w:eastAsia="de-AT"/>
              </w:rPr>
              <w:t>ab der 3. leistungsberechtigten, in Haushaltsgemeinschaft</w:t>
            </w:r>
          </w:p>
          <w:p>
            <w:pPr>
              <w:spacing w:line="360" w:lineRule="auto"/>
              <w:rPr>
                <w:rFonts w:ascii="Arial" w:hAnsi="Arial" w:cs="Arial"/>
                <w:b/>
                <w:bCs/>
                <w:color w:val="000000"/>
              </w:rPr>
            </w:pPr>
            <w:r>
              <w:rPr>
                <w:rFonts w:ascii="Arial" w:eastAsia="Times New Roman" w:hAnsi="Arial" w:cs="Arial"/>
                <w:lang w:val="de-AT" w:eastAsia="de-AT"/>
              </w:rPr>
              <w:t>lebenden Person   45%</w:t>
            </w:r>
          </w:p>
        </w:tc>
        <w:tc>
          <w:tcPr>
            <w:tcW w:w="992" w:type="dxa"/>
            <w:shd w:val="clear" w:color="auto" w:fill="D9D9D9" w:themeFill="background1" w:themeFillShade="D9"/>
          </w:tcPr>
          <w:p>
            <w:pPr>
              <w:jc w:val="center"/>
              <w:rPr>
                <w:rFonts w:ascii="Arial" w:hAnsi="Arial" w:cs="Arial"/>
                <w:bCs/>
                <w:color w:val="000000"/>
              </w:rPr>
            </w:pPr>
            <w:r>
              <w:rPr>
                <w:rFonts w:ascii="Arial" w:hAnsi="Arial" w:cs="Arial"/>
                <w:bCs/>
                <w:color w:val="000000"/>
              </w:rPr>
              <w:t>247,68</w:t>
            </w:r>
          </w:p>
        </w:tc>
        <w:tc>
          <w:tcPr>
            <w:tcW w:w="1159" w:type="dxa"/>
            <w:shd w:val="clear" w:color="auto" w:fill="D9D9D9" w:themeFill="background1" w:themeFillShade="D9"/>
          </w:tcPr>
          <w:p>
            <w:pPr>
              <w:jc w:val="center"/>
              <w:rPr>
                <w:rFonts w:ascii="Arial" w:hAnsi="Arial" w:cs="Arial"/>
                <w:bCs/>
                <w:color w:val="000000"/>
              </w:rPr>
            </w:pPr>
            <w:r>
              <w:rPr>
                <w:rFonts w:ascii="Arial" w:hAnsi="Arial" w:cs="Arial"/>
                <w:bCs/>
                <w:color w:val="000000"/>
              </w:rPr>
              <w:t>165,12</w:t>
            </w:r>
          </w:p>
        </w:tc>
        <w:tc>
          <w:tcPr>
            <w:tcW w:w="987" w:type="dxa"/>
            <w:shd w:val="clear" w:color="auto" w:fill="D9D9D9" w:themeFill="background1" w:themeFillShade="D9"/>
          </w:tcPr>
          <w:p>
            <w:pPr>
              <w:jc w:val="center"/>
              <w:rPr>
                <w:rFonts w:ascii="Arial" w:hAnsi="Arial" w:cs="Arial"/>
                <w:bCs/>
                <w:color w:val="000000"/>
              </w:rPr>
            </w:pPr>
            <w:r>
              <w:rPr>
                <w:rFonts w:ascii="Arial" w:hAnsi="Arial" w:cs="Arial"/>
                <w:bCs/>
                <w:color w:val="000000"/>
              </w:rPr>
              <w:t>412,81</w:t>
            </w:r>
          </w:p>
        </w:tc>
      </w:tr>
    </w:tbl>
    <w:p>
      <w:pPr>
        <w:spacing w:line="360" w:lineRule="auto"/>
        <w:rPr>
          <w:rFonts w:ascii="Arial" w:hAnsi="Arial" w:cs="Arial"/>
          <w:sz w:val="12"/>
        </w:rPr>
      </w:pPr>
    </w:p>
    <w:tbl>
      <w:tblPr>
        <w:tblStyle w:val="Tabellenraster"/>
        <w:tblW w:w="9092" w:type="dxa"/>
        <w:tblInd w:w="-5" w:type="dxa"/>
        <w:tblLook w:val="04A0" w:firstRow="1" w:lastRow="0" w:firstColumn="1" w:lastColumn="0" w:noHBand="0" w:noVBand="1"/>
      </w:tblPr>
      <w:tblGrid>
        <w:gridCol w:w="5954"/>
        <w:gridCol w:w="992"/>
        <w:gridCol w:w="1159"/>
        <w:gridCol w:w="987"/>
      </w:tblGrid>
      <w:tr>
        <w:tc>
          <w:tcPr>
            <w:tcW w:w="9092" w:type="dxa"/>
            <w:gridSpan w:val="4"/>
            <w:shd w:val="clear" w:color="auto" w:fill="B6DDE8" w:themeFill="accent5" w:themeFillTint="66"/>
          </w:tcPr>
          <w:p>
            <w:pPr>
              <w:spacing w:line="360" w:lineRule="auto"/>
              <w:jc w:val="center"/>
              <w:rPr>
                <w:rFonts w:ascii="Arial" w:eastAsia="Times New Roman" w:hAnsi="Arial" w:cs="Arial"/>
                <w:b/>
                <w:bCs/>
                <w:sz w:val="10"/>
                <w:lang w:val="de-AT" w:eastAsia="de-AT"/>
              </w:rPr>
            </w:pPr>
          </w:p>
          <w:p>
            <w:pPr>
              <w:spacing w:line="360" w:lineRule="auto"/>
              <w:jc w:val="center"/>
              <w:rPr>
                <w:rFonts w:ascii="Arial" w:eastAsia="Times New Roman" w:hAnsi="Arial" w:cs="Arial"/>
                <w:b/>
                <w:bCs/>
                <w:lang w:val="de-AT" w:eastAsia="de-AT"/>
              </w:rPr>
            </w:pPr>
            <w:r>
              <w:rPr>
                <w:rFonts w:ascii="Arial" w:eastAsia="Times New Roman" w:hAnsi="Arial" w:cs="Arial"/>
                <w:b/>
                <w:bCs/>
                <w:lang w:val="de-AT" w:eastAsia="de-AT"/>
              </w:rPr>
              <w:t>Sozialhilfe, AQB erfüllt, Eigentum</w:t>
            </w:r>
          </w:p>
          <w:p>
            <w:pPr>
              <w:spacing w:line="360" w:lineRule="auto"/>
              <w:jc w:val="center"/>
              <w:rPr>
                <w:rFonts w:ascii="Arial" w:hAnsi="Arial" w:cs="Arial"/>
                <w:b/>
                <w:bCs/>
                <w:color w:val="000000"/>
                <w:sz w:val="10"/>
              </w:rPr>
            </w:pPr>
          </w:p>
        </w:tc>
      </w:tr>
      <w:tr>
        <w:tc>
          <w:tcPr>
            <w:tcW w:w="5954" w:type="dxa"/>
          </w:tcPr>
          <w:p>
            <w:pPr>
              <w:spacing w:line="360" w:lineRule="auto"/>
              <w:jc w:val="center"/>
              <w:rPr>
                <w:rFonts w:ascii="Arial" w:eastAsia="Times New Roman" w:hAnsi="Arial" w:cs="Arial"/>
                <w:lang w:val="de-AT" w:eastAsia="de-AT"/>
              </w:rPr>
            </w:pPr>
          </w:p>
        </w:tc>
        <w:tc>
          <w:tcPr>
            <w:tcW w:w="992" w:type="dxa"/>
          </w:tcPr>
          <w:p>
            <w:pPr>
              <w:spacing w:line="360" w:lineRule="auto"/>
              <w:jc w:val="center"/>
              <w:rPr>
                <w:rFonts w:ascii="Arial" w:hAnsi="Arial" w:cs="Arial"/>
                <w:bCs/>
                <w:color w:val="000000"/>
              </w:rPr>
            </w:pPr>
            <w:r>
              <w:rPr>
                <w:rFonts w:ascii="Arial" w:hAnsi="Arial" w:cs="Arial"/>
                <w:bCs/>
                <w:color w:val="000000"/>
              </w:rPr>
              <w:t>Leben</w:t>
            </w:r>
          </w:p>
        </w:tc>
        <w:tc>
          <w:tcPr>
            <w:tcW w:w="1159" w:type="dxa"/>
          </w:tcPr>
          <w:p>
            <w:pPr>
              <w:spacing w:line="360" w:lineRule="auto"/>
              <w:jc w:val="center"/>
              <w:rPr>
                <w:rFonts w:ascii="Arial" w:hAnsi="Arial" w:cs="Arial"/>
                <w:bCs/>
                <w:color w:val="000000"/>
              </w:rPr>
            </w:pPr>
            <w:r>
              <w:rPr>
                <w:rFonts w:ascii="Arial" w:hAnsi="Arial" w:cs="Arial"/>
                <w:bCs/>
                <w:color w:val="000000"/>
              </w:rPr>
              <w:t>Wohnen</w:t>
            </w:r>
          </w:p>
        </w:tc>
        <w:tc>
          <w:tcPr>
            <w:tcW w:w="987" w:type="dxa"/>
          </w:tcPr>
          <w:p>
            <w:pPr>
              <w:spacing w:line="360" w:lineRule="auto"/>
              <w:jc w:val="center"/>
              <w:rPr>
                <w:rFonts w:ascii="Arial" w:hAnsi="Arial" w:cs="Arial"/>
                <w:b/>
                <w:bCs/>
                <w:color w:val="000000"/>
              </w:rPr>
            </w:pPr>
            <w:r>
              <w:rPr>
                <w:rFonts w:ascii="Arial" w:hAnsi="Arial" w:cs="Arial"/>
                <w:bCs/>
                <w:color w:val="000000"/>
              </w:rPr>
              <w:t>Gesamt</w:t>
            </w:r>
          </w:p>
        </w:tc>
      </w:tr>
      <w:tr>
        <w:tc>
          <w:tcPr>
            <w:tcW w:w="5954" w:type="dxa"/>
            <w:shd w:val="clear" w:color="auto" w:fill="D9D9D9" w:themeFill="background1" w:themeFillShade="D9"/>
          </w:tcPr>
          <w:p>
            <w:pPr>
              <w:spacing w:line="360" w:lineRule="auto"/>
              <w:rPr>
                <w:rFonts w:ascii="Arial" w:hAnsi="Arial" w:cs="Arial"/>
                <w:b/>
                <w:bCs/>
                <w:color w:val="000000"/>
              </w:rPr>
            </w:pPr>
            <w:r>
              <w:rPr>
                <w:rFonts w:ascii="Arial" w:eastAsia="Times New Roman" w:hAnsi="Arial" w:cs="Arial"/>
                <w:lang w:val="de-AT" w:eastAsia="de-AT"/>
              </w:rPr>
              <w:t>Alleinstehende/Alleinerziehende   100%</w:t>
            </w:r>
          </w:p>
        </w:tc>
        <w:tc>
          <w:tcPr>
            <w:tcW w:w="992" w:type="dxa"/>
            <w:shd w:val="clear" w:color="auto" w:fill="D9D9D9" w:themeFill="background1" w:themeFillShade="D9"/>
          </w:tcPr>
          <w:p>
            <w:pPr>
              <w:jc w:val="center"/>
              <w:rPr>
                <w:rFonts w:ascii="Arial" w:hAnsi="Arial" w:cs="Arial"/>
                <w:bCs/>
                <w:color w:val="000000"/>
              </w:rPr>
            </w:pPr>
            <w:r>
              <w:rPr>
                <w:rFonts w:ascii="Arial" w:hAnsi="Arial" w:cs="Arial"/>
                <w:bCs/>
                <w:color w:val="000000"/>
              </w:rPr>
              <w:t>550,41</w:t>
            </w:r>
          </w:p>
        </w:tc>
        <w:tc>
          <w:tcPr>
            <w:tcW w:w="1159" w:type="dxa"/>
            <w:shd w:val="clear" w:color="auto" w:fill="D9D9D9" w:themeFill="background1" w:themeFillShade="D9"/>
          </w:tcPr>
          <w:p>
            <w:pPr>
              <w:jc w:val="center"/>
              <w:rPr>
                <w:rFonts w:ascii="Arial" w:hAnsi="Arial" w:cs="Arial"/>
                <w:bCs/>
                <w:color w:val="000000"/>
              </w:rPr>
            </w:pPr>
            <w:r>
              <w:rPr>
                <w:rFonts w:ascii="Arial" w:hAnsi="Arial" w:cs="Arial"/>
                <w:bCs/>
                <w:color w:val="000000"/>
              </w:rPr>
              <w:t>183,47</w:t>
            </w:r>
          </w:p>
        </w:tc>
        <w:tc>
          <w:tcPr>
            <w:tcW w:w="987" w:type="dxa"/>
            <w:shd w:val="clear" w:color="auto" w:fill="D9D9D9" w:themeFill="background1" w:themeFillShade="D9"/>
          </w:tcPr>
          <w:p>
            <w:pPr>
              <w:jc w:val="center"/>
              <w:rPr>
                <w:rFonts w:ascii="Arial" w:hAnsi="Arial" w:cs="Arial"/>
                <w:bCs/>
                <w:color w:val="000000"/>
              </w:rPr>
            </w:pPr>
            <w:r>
              <w:rPr>
                <w:rFonts w:ascii="Arial" w:hAnsi="Arial" w:cs="Arial"/>
                <w:bCs/>
                <w:color w:val="000000"/>
              </w:rPr>
              <w:t>733,88</w:t>
            </w:r>
          </w:p>
        </w:tc>
      </w:tr>
      <w:tr>
        <w:tc>
          <w:tcPr>
            <w:tcW w:w="5954" w:type="dxa"/>
          </w:tcPr>
          <w:p>
            <w:pPr>
              <w:widowControl/>
              <w:rPr>
                <w:rFonts w:ascii="Arial" w:eastAsia="Times New Roman" w:hAnsi="Arial" w:cs="Arial"/>
                <w:lang w:val="de-AT" w:eastAsia="de-AT"/>
              </w:rPr>
            </w:pPr>
            <w:r>
              <w:rPr>
                <w:rFonts w:ascii="Arial" w:eastAsia="Times New Roman" w:hAnsi="Arial" w:cs="Arial"/>
                <w:lang w:val="de-AT" w:eastAsia="de-AT"/>
              </w:rPr>
              <w:t xml:space="preserve">1. und 2. leistungsberechtigte, in Haushaltsgemeinschaft </w:t>
            </w:r>
          </w:p>
          <w:p>
            <w:pPr>
              <w:spacing w:line="360" w:lineRule="auto"/>
              <w:rPr>
                <w:rFonts w:ascii="Arial" w:hAnsi="Arial" w:cs="Arial"/>
                <w:b/>
                <w:bCs/>
                <w:color w:val="000000"/>
              </w:rPr>
            </w:pPr>
            <w:r>
              <w:rPr>
                <w:rFonts w:ascii="Arial" w:eastAsia="Times New Roman" w:hAnsi="Arial" w:cs="Arial"/>
                <w:lang w:val="de-AT" w:eastAsia="de-AT"/>
              </w:rPr>
              <w:t>lebende Person   70%</w:t>
            </w:r>
          </w:p>
        </w:tc>
        <w:tc>
          <w:tcPr>
            <w:tcW w:w="992" w:type="dxa"/>
          </w:tcPr>
          <w:p>
            <w:pPr>
              <w:jc w:val="center"/>
              <w:rPr>
                <w:rFonts w:ascii="Arial" w:hAnsi="Arial" w:cs="Arial"/>
                <w:bCs/>
                <w:color w:val="000000"/>
              </w:rPr>
            </w:pPr>
            <w:r>
              <w:rPr>
                <w:rFonts w:ascii="Arial" w:hAnsi="Arial" w:cs="Arial"/>
                <w:bCs/>
                <w:color w:val="000000"/>
              </w:rPr>
              <w:t>385,29</w:t>
            </w:r>
          </w:p>
        </w:tc>
        <w:tc>
          <w:tcPr>
            <w:tcW w:w="1159" w:type="dxa"/>
          </w:tcPr>
          <w:p>
            <w:pPr>
              <w:jc w:val="center"/>
              <w:rPr>
                <w:rFonts w:ascii="Arial" w:hAnsi="Arial" w:cs="Arial"/>
                <w:bCs/>
                <w:color w:val="000000"/>
              </w:rPr>
            </w:pPr>
            <w:r>
              <w:rPr>
                <w:rFonts w:ascii="Arial" w:hAnsi="Arial" w:cs="Arial"/>
                <w:bCs/>
                <w:color w:val="000000"/>
              </w:rPr>
              <w:t>128,43</w:t>
            </w:r>
          </w:p>
        </w:tc>
        <w:tc>
          <w:tcPr>
            <w:tcW w:w="987" w:type="dxa"/>
          </w:tcPr>
          <w:p>
            <w:pPr>
              <w:jc w:val="center"/>
              <w:rPr>
                <w:rFonts w:ascii="Arial" w:hAnsi="Arial" w:cs="Arial"/>
                <w:bCs/>
                <w:color w:val="000000"/>
              </w:rPr>
            </w:pPr>
            <w:r>
              <w:rPr>
                <w:rFonts w:ascii="Arial" w:hAnsi="Arial" w:cs="Arial"/>
                <w:bCs/>
                <w:color w:val="000000"/>
              </w:rPr>
              <w:t>513,72</w:t>
            </w:r>
          </w:p>
        </w:tc>
      </w:tr>
      <w:tr>
        <w:tc>
          <w:tcPr>
            <w:tcW w:w="5954" w:type="dxa"/>
            <w:shd w:val="clear" w:color="auto" w:fill="D9D9D9" w:themeFill="background1" w:themeFillShade="D9"/>
          </w:tcPr>
          <w:p>
            <w:pPr>
              <w:widowControl/>
              <w:ind w:left="190" w:hanging="190"/>
              <w:rPr>
                <w:rFonts w:ascii="Arial" w:eastAsia="Times New Roman" w:hAnsi="Arial" w:cs="Arial"/>
                <w:lang w:val="de-AT" w:eastAsia="de-AT"/>
              </w:rPr>
            </w:pPr>
            <w:r>
              <w:rPr>
                <w:rFonts w:ascii="Arial" w:eastAsia="Times New Roman" w:hAnsi="Arial" w:cs="Arial"/>
                <w:lang w:val="de-AT" w:eastAsia="de-AT"/>
              </w:rPr>
              <w:t>ab der 3. leistungsberechtigten, in Haushaltsgemeinschaft</w:t>
            </w:r>
          </w:p>
          <w:p>
            <w:pPr>
              <w:spacing w:line="360" w:lineRule="auto"/>
              <w:rPr>
                <w:rFonts w:ascii="Arial" w:hAnsi="Arial" w:cs="Arial"/>
                <w:b/>
                <w:bCs/>
                <w:color w:val="000000"/>
              </w:rPr>
            </w:pPr>
            <w:r>
              <w:rPr>
                <w:rFonts w:ascii="Arial" w:eastAsia="Times New Roman" w:hAnsi="Arial" w:cs="Arial"/>
                <w:lang w:val="de-AT" w:eastAsia="de-AT"/>
              </w:rPr>
              <w:t>lebenden Person   45%</w:t>
            </w:r>
          </w:p>
        </w:tc>
        <w:tc>
          <w:tcPr>
            <w:tcW w:w="992" w:type="dxa"/>
            <w:shd w:val="clear" w:color="auto" w:fill="D9D9D9" w:themeFill="background1" w:themeFillShade="D9"/>
          </w:tcPr>
          <w:p>
            <w:pPr>
              <w:jc w:val="center"/>
              <w:rPr>
                <w:rFonts w:ascii="Arial" w:hAnsi="Arial" w:cs="Arial"/>
                <w:bCs/>
                <w:color w:val="000000"/>
              </w:rPr>
            </w:pPr>
            <w:r>
              <w:rPr>
                <w:rFonts w:ascii="Arial" w:hAnsi="Arial" w:cs="Arial"/>
                <w:bCs/>
                <w:color w:val="000000"/>
              </w:rPr>
              <w:t>247,68</w:t>
            </w:r>
          </w:p>
        </w:tc>
        <w:tc>
          <w:tcPr>
            <w:tcW w:w="1159" w:type="dxa"/>
            <w:shd w:val="clear" w:color="auto" w:fill="D9D9D9" w:themeFill="background1" w:themeFillShade="D9"/>
          </w:tcPr>
          <w:p>
            <w:pPr>
              <w:jc w:val="center"/>
              <w:rPr>
                <w:rFonts w:ascii="Arial" w:hAnsi="Arial" w:cs="Arial"/>
                <w:bCs/>
                <w:color w:val="000000"/>
              </w:rPr>
            </w:pPr>
            <w:r>
              <w:rPr>
                <w:rFonts w:ascii="Arial" w:hAnsi="Arial" w:cs="Arial"/>
                <w:bCs/>
                <w:color w:val="000000"/>
              </w:rPr>
              <w:t>82,56</w:t>
            </w:r>
          </w:p>
        </w:tc>
        <w:tc>
          <w:tcPr>
            <w:tcW w:w="987" w:type="dxa"/>
            <w:shd w:val="clear" w:color="auto" w:fill="D9D9D9" w:themeFill="background1" w:themeFillShade="D9"/>
          </w:tcPr>
          <w:p>
            <w:pPr>
              <w:jc w:val="center"/>
              <w:rPr>
                <w:rFonts w:ascii="Arial" w:hAnsi="Arial" w:cs="Arial"/>
                <w:bCs/>
                <w:color w:val="000000"/>
              </w:rPr>
            </w:pPr>
            <w:r>
              <w:rPr>
                <w:rFonts w:ascii="Arial" w:hAnsi="Arial" w:cs="Arial"/>
                <w:bCs/>
                <w:color w:val="000000"/>
              </w:rPr>
              <w:t>330,25</w:t>
            </w:r>
          </w:p>
        </w:tc>
      </w:tr>
    </w:tbl>
    <w:p>
      <w:pPr>
        <w:spacing w:line="360" w:lineRule="auto"/>
        <w:rPr>
          <w:rFonts w:ascii="Arial" w:hAnsi="Arial" w:cs="Arial"/>
          <w:sz w:val="12"/>
        </w:rPr>
      </w:pPr>
    </w:p>
    <w:tbl>
      <w:tblPr>
        <w:tblStyle w:val="Tabellenraster"/>
        <w:tblW w:w="9896" w:type="dxa"/>
        <w:tblInd w:w="-5" w:type="dxa"/>
        <w:tblLook w:val="04A0" w:firstRow="1" w:lastRow="0" w:firstColumn="1" w:lastColumn="0" w:noHBand="0" w:noVBand="1"/>
      </w:tblPr>
      <w:tblGrid>
        <w:gridCol w:w="6095"/>
        <w:gridCol w:w="889"/>
        <w:gridCol w:w="1036"/>
        <w:gridCol w:w="987"/>
        <w:gridCol w:w="889"/>
      </w:tblGrid>
      <w:tr>
        <w:tc>
          <w:tcPr>
            <w:tcW w:w="9896" w:type="dxa"/>
            <w:gridSpan w:val="5"/>
            <w:shd w:val="clear" w:color="auto" w:fill="B6DDE8" w:themeFill="accent5" w:themeFillTint="66"/>
          </w:tcPr>
          <w:p>
            <w:pPr>
              <w:spacing w:line="360" w:lineRule="auto"/>
              <w:jc w:val="center"/>
              <w:rPr>
                <w:rFonts w:ascii="Arial" w:eastAsia="Times New Roman" w:hAnsi="Arial" w:cs="Arial"/>
                <w:b/>
                <w:bCs/>
                <w:sz w:val="10"/>
                <w:lang w:val="de-AT" w:eastAsia="de-AT"/>
              </w:rPr>
            </w:pPr>
          </w:p>
          <w:p>
            <w:pPr>
              <w:spacing w:line="360" w:lineRule="auto"/>
              <w:jc w:val="center"/>
              <w:rPr>
                <w:rFonts w:ascii="Arial" w:eastAsia="Times New Roman" w:hAnsi="Arial" w:cs="Arial"/>
                <w:b/>
                <w:bCs/>
                <w:sz w:val="10"/>
                <w:lang w:val="de-AT" w:eastAsia="de-AT"/>
              </w:rPr>
            </w:pPr>
            <w:r>
              <w:rPr>
                <w:rFonts w:ascii="Arial" w:eastAsia="Times New Roman" w:hAnsi="Arial" w:cs="Arial"/>
                <w:b/>
                <w:bCs/>
                <w:lang w:val="de-AT" w:eastAsia="de-AT"/>
              </w:rPr>
              <w:t>Sozialhilfe, AQB (35 %) nicht erfüllt, Miete</w:t>
            </w:r>
          </w:p>
          <w:p>
            <w:pPr>
              <w:spacing w:line="360" w:lineRule="auto"/>
              <w:jc w:val="center"/>
              <w:rPr>
                <w:rFonts w:ascii="Arial" w:hAnsi="Arial" w:cs="Arial"/>
                <w:bCs/>
                <w:color w:val="000000"/>
                <w:sz w:val="10"/>
              </w:rPr>
            </w:pPr>
          </w:p>
        </w:tc>
      </w:tr>
      <w:tr>
        <w:tc>
          <w:tcPr>
            <w:tcW w:w="6364" w:type="dxa"/>
          </w:tcPr>
          <w:p>
            <w:pPr>
              <w:spacing w:line="360" w:lineRule="auto"/>
              <w:jc w:val="center"/>
              <w:rPr>
                <w:rFonts w:ascii="Arial" w:eastAsia="Times New Roman" w:hAnsi="Arial" w:cs="Arial"/>
                <w:lang w:val="de-AT" w:eastAsia="de-AT"/>
              </w:rPr>
            </w:pPr>
          </w:p>
        </w:tc>
        <w:tc>
          <w:tcPr>
            <w:tcW w:w="828" w:type="dxa"/>
          </w:tcPr>
          <w:p>
            <w:pPr>
              <w:spacing w:line="360" w:lineRule="auto"/>
              <w:jc w:val="center"/>
              <w:rPr>
                <w:rFonts w:ascii="Arial" w:hAnsi="Arial" w:cs="Arial"/>
                <w:bCs/>
                <w:color w:val="000000"/>
              </w:rPr>
            </w:pPr>
            <w:proofErr w:type="spellStart"/>
            <w:r>
              <w:rPr>
                <w:rFonts w:ascii="Arial" w:hAnsi="Arial" w:cs="Arial"/>
                <w:bCs/>
                <w:color w:val="000000"/>
              </w:rPr>
              <w:t>Leben</w:t>
            </w:r>
            <w:proofErr w:type="spellEnd"/>
          </w:p>
        </w:tc>
        <w:tc>
          <w:tcPr>
            <w:tcW w:w="1036" w:type="dxa"/>
          </w:tcPr>
          <w:p>
            <w:pPr>
              <w:spacing w:line="360" w:lineRule="auto"/>
              <w:jc w:val="center"/>
              <w:rPr>
                <w:rFonts w:ascii="Arial" w:hAnsi="Arial" w:cs="Arial"/>
                <w:bCs/>
                <w:color w:val="000000"/>
              </w:rPr>
            </w:pPr>
            <w:proofErr w:type="spellStart"/>
            <w:r>
              <w:rPr>
                <w:rFonts w:ascii="Arial" w:hAnsi="Arial" w:cs="Arial"/>
                <w:bCs/>
                <w:color w:val="000000"/>
              </w:rPr>
              <w:t>Wohnen</w:t>
            </w:r>
            <w:proofErr w:type="spellEnd"/>
          </w:p>
        </w:tc>
        <w:tc>
          <w:tcPr>
            <w:tcW w:w="987" w:type="dxa"/>
          </w:tcPr>
          <w:p>
            <w:pPr>
              <w:spacing w:line="360" w:lineRule="auto"/>
              <w:jc w:val="center"/>
              <w:rPr>
                <w:rFonts w:ascii="Arial" w:hAnsi="Arial" w:cs="Arial"/>
                <w:bCs/>
                <w:color w:val="000000"/>
              </w:rPr>
            </w:pPr>
            <w:proofErr w:type="spellStart"/>
            <w:r>
              <w:rPr>
                <w:rFonts w:ascii="Arial" w:hAnsi="Arial" w:cs="Arial"/>
                <w:bCs/>
                <w:color w:val="000000"/>
              </w:rPr>
              <w:t>Gesamt</w:t>
            </w:r>
            <w:proofErr w:type="spellEnd"/>
          </w:p>
        </w:tc>
        <w:tc>
          <w:tcPr>
            <w:tcW w:w="681" w:type="dxa"/>
          </w:tcPr>
          <w:p>
            <w:pPr>
              <w:spacing w:line="360" w:lineRule="auto"/>
              <w:jc w:val="center"/>
              <w:rPr>
                <w:rFonts w:ascii="Arial" w:hAnsi="Arial" w:cs="Arial"/>
                <w:bCs/>
                <w:color w:val="000000"/>
              </w:rPr>
            </w:pPr>
            <w:r>
              <w:rPr>
                <w:rFonts w:ascii="Arial" w:hAnsi="Arial" w:cs="Arial"/>
                <w:bCs/>
                <w:color w:val="000000"/>
              </w:rPr>
              <w:t>AQB</w:t>
            </w:r>
          </w:p>
        </w:tc>
      </w:tr>
      <w:tr>
        <w:tc>
          <w:tcPr>
            <w:tcW w:w="6364" w:type="dxa"/>
            <w:shd w:val="clear" w:color="auto" w:fill="D9D9D9" w:themeFill="background1" w:themeFillShade="D9"/>
          </w:tcPr>
          <w:p>
            <w:pPr>
              <w:spacing w:line="360" w:lineRule="auto"/>
              <w:rPr>
                <w:rFonts w:ascii="Arial" w:eastAsia="Times New Roman" w:hAnsi="Arial" w:cs="Arial"/>
                <w:lang w:val="de-AT" w:eastAsia="de-AT"/>
              </w:rPr>
            </w:pPr>
            <w:r>
              <w:rPr>
                <w:rFonts w:ascii="Arial" w:eastAsia="Times New Roman" w:hAnsi="Arial" w:cs="Arial"/>
                <w:lang w:val="de-AT" w:eastAsia="de-AT"/>
              </w:rPr>
              <w:t>Alleinstehende/Alleinerziehende</w:t>
            </w:r>
          </w:p>
        </w:tc>
        <w:tc>
          <w:tcPr>
            <w:tcW w:w="828" w:type="dxa"/>
            <w:shd w:val="clear" w:color="auto" w:fill="D9D9D9" w:themeFill="background1" w:themeFillShade="D9"/>
          </w:tcPr>
          <w:p>
            <w:pPr>
              <w:rPr>
                <w:rFonts w:ascii="Arial" w:hAnsi="Arial" w:cs="Arial"/>
                <w:bCs/>
                <w:color w:val="000000"/>
              </w:rPr>
            </w:pPr>
            <w:r>
              <w:rPr>
                <w:rFonts w:ascii="Arial" w:hAnsi="Arial" w:cs="Arial"/>
                <w:bCs/>
                <w:color w:val="000000"/>
              </w:rPr>
              <w:t>357,77</w:t>
            </w:r>
          </w:p>
        </w:tc>
        <w:tc>
          <w:tcPr>
            <w:tcW w:w="1036" w:type="dxa"/>
            <w:shd w:val="clear" w:color="auto" w:fill="D9D9D9" w:themeFill="background1" w:themeFillShade="D9"/>
          </w:tcPr>
          <w:p>
            <w:pPr>
              <w:rPr>
                <w:rFonts w:ascii="Arial" w:hAnsi="Arial" w:cs="Arial"/>
                <w:bCs/>
                <w:color w:val="000000"/>
              </w:rPr>
            </w:pPr>
            <w:r>
              <w:rPr>
                <w:rFonts w:ascii="Arial" w:hAnsi="Arial" w:cs="Arial"/>
                <w:bCs/>
                <w:color w:val="000000"/>
              </w:rPr>
              <w:t>238,51</w:t>
            </w:r>
          </w:p>
        </w:tc>
        <w:tc>
          <w:tcPr>
            <w:tcW w:w="987" w:type="dxa"/>
            <w:shd w:val="clear" w:color="auto" w:fill="D9D9D9" w:themeFill="background1" w:themeFillShade="D9"/>
          </w:tcPr>
          <w:p>
            <w:pPr>
              <w:rPr>
                <w:rFonts w:ascii="Arial" w:hAnsi="Arial" w:cs="Arial"/>
                <w:bCs/>
                <w:color w:val="000000"/>
              </w:rPr>
            </w:pPr>
            <w:r>
              <w:rPr>
                <w:rFonts w:ascii="Arial" w:hAnsi="Arial" w:cs="Arial"/>
                <w:bCs/>
                <w:color w:val="000000"/>
              </w:rPr>
              <w:t>596,28</w:t>
            </w:r>
          </w:p>
        </w:tc>
        <w:tc>
          <w:tcPr>
            <w:tcW w:w="681" w:type="dxa"/>
            <w:shd w:val="clear" w:color="auto" w:fill="D9D9D9" w:themeFill="background1" w:themeFillShade="D9"/>
          </w:tcPr>
          <w:p>
            <w:pPr>
              <w:rPr>
                <w:rFonts w:ascii="Arial" w:hAnsi="Arial" w:cs="Arial"/>
                <w:bCs/>
                <w:color w:val="000000"/>
              </w:rPr>
            </w:pPr>
            <w:r>
              <w:rPr>
                <w:rFonts w:ascii="Arial" w:hAnsi="Arial" w:cs="Arial"/>
                <w:bCs/>
                <w:color w:val="000000"/>
              </w:rPr>
              <w:t>321,07</w:t>
            </w:r>
          </w:p>
        </w:tc>
      </w:tr>
      <w:tr>
        <w:tc>
          <w:tcPr>
            <w:tcW w:w="6364" w:type="dxa"/>
          </w:tcPr>
          <w:p>
            <w:pPr>
              <w:widowControl/>
              <w:rPr>
                <w:rFonts w:ascii="Arial" w:eastAsia="Times New Roman" w:hAnsi="Arial" w:cs="Arial"/>
                <w:lang w:val="de-AT" w:eastAsia="de-AT"/>
              </w:rPr>
            </w:pPr>
            <w:r>
              <w:rPr>
                <w:rFonts w:ascii="Arial" w:eastAsia="Times New Roman" w:hAnsi="Arial" w:cs="Arial"/>
                <w:lang w:val="de-AT" w:eastAsia="de-AT"/>
              </w:rPr>
              <w:t xml:space="preserve">1. und 2. leistungsberechtigte, in Haushaltsgemeinschaft </w:t>
            </w:r>
          </w:p>
          <w:p>
            <w:pPr>
              <w:spacing w:line="360" w:lineRule="auto"/>
              <w:rPr>
                <w:rFonts w:ascii="Arial" w:eastAsia="Times New Roman" w:hAnsi="Arial" w:cs="Arial"/>
                <w:lang w:val="de-AT" w:eastAsia="de-AT"/>
              </w:rPr>
            </w:pPr>
            <w:r>
              <w:rPr>
                <w:rFonts w:ascii="Arial" w:eastAsia="Times New Roman" w:hAnsi="Arial" w:cs="Arial"/>
                <w:lang w:val="de-AT" w:eastAsia="de-AT"/>
              </w:rPr>
              <w:t>lebende Person</w:t>
            </w:r>
          </w:p>
        </w:tc>
        <w:tc>
          <w:tcPr>
            <w:tcW w:w="828" w:type="dxa"/>
          </w:tcPr>
          <w:p>
            <w:pPr>
              <w:rPr>
                <w:rFonts w:ascii="Arial" w:hAnsi="Arial" w:cs="Arial"/>
                <w:bCs/>
                <w:color w:val="000000"/>
              </w:rPr>
            </w:pPr>
            <w:r>
              <w:rPr>
                <w:rFonts w:ascii="Arial" w:hAnsi="Arial" w:cs="Arial"/>
                <w:bCs/>
                <w:color w:val="000000"/>
              </w:rPr>
              <w:t>250,44</w:t>
            </w:r>
          </w:p>
        </w:tc>
        <w:tc>
          <w:tcPr>
            <w:tcW w:w="1036" w:type="dxa"/>
          </w:tcPr>
          <w:p>
            <w:pPr>
              <w:rPr>
                <w:rFonts w:ascii="Arial" w:hAnsi="Arial" w:cs="Arial"/>
                <w:bCs/>
                <w:color w:val="000000"/>
              </w:rPr>
            </w:pPr>
            <w:r>
              <w:rPr>
                <w:rFonts w:ascii="Arial" w:hAnsi="Arial" w:cs="Arial"/>
                <w:bCs/>
                <w:color w:val="000000"/>
              </w:rPr>
              <w:t>166,96</w:t>
            </w:r>
          </w:p>
        </w:tc>
        <w:tc>
          <w:tcPr>
            <w:tcW w:w="987" w:type="dxa"/>
          </w:tcPr>
          <w:p>
            <w:pPr>
              <w:rPr>
                <w:rFonts w:ascii="Arial" w:hAnsi="Arial" w:cs="Arial"/>
                <w:bCs/>
                <w:color w:val="000000"/>
              </w:rPr>
            </w:pPr>
            <w:r>
              <w:rPr>
                <w:rFonts w:ascii="Arial" w:hAnsi="Arial" w:cs="Arial"/>
                <w:bCs/>
                <w:color w:val="000000"/>
              </w:rPr>
              <w:t>417,39</w:t>
            </w:r>
          </w:p>
        </w:tc>
        <w:tc>
          <w:tcPr>
            <w:tcW w:w="681" w:type="dxa"/>
          </w:tcPr>
          <w:p>
            <w:pPr>
              <w:rPr>
                <w:rFonts w:ascii="Arial" w:hAnsi="Arial" w:cs="Arial"/>
                <w:bCs/>
                <w:color w:val="000000"/>
              </w:rPr>
            </w:pPr>
            <w:r>
              <w:rPr>
                <w:rFonts w:ascii="Arial" w:hAnsi="Arial" w:cs="Arial"/>
                <w:bCs/>
                <w:color w:val="000000"/>
              </w:rPr>
              <w:t>224,75</w:t>
            </w:r>
          </w:p>
        </w:tc>
      </w:tr>
      <w:tr>
        <w:tc>
          <w:tcPr>
            <w:tcW w:w="6364" w:type="dxa"/>
            <w:shd w:val="clear" w:color="auto" w:fill="D9D9D9" w:themeFill="background1" w:themeFillShade="D9"/>
          </w:tcPr>
          <w:p>
            <w:pPr>
              <w:widowControl/>
              <w:ind w:left="190" w:hanging="190"/>
              <w:rPr>
                <w:rFonts w:ascii="Arial" w:eastAsia="Times New Roman" w:hAnsi="Arial" w:cs="Arial"/>
                <w:lang w:val="de-AT" w:eastAsia="de-AT"/>
              </w:rPr>
            </w:pPr>
            <w:r>
              <w:rPr>
                <w:rFonts w:ascii="Arial" w:eastAsia="Times New Roman" w:hAnsi="Arial" w:cs="Arial"/>
                <w:lang w:val="de-AT" w:eastAsia="de-AT"/>
              </w:rPr>
              <w:t>ab der 3. leistungsberechtigten, in Haushaltsgemeinschaft</w:t>
            </w:r>
          </w:p>
          <w:p>
            <w:pPr>
              <w:spacing w:line="360" w:lineRule="auto"/>
              <w:rPr>
                <w:rFonts w:ascii="Arial" w:eastAsia="Times New Roman" w:hAnsi="Arial" w:cs="Arial"/>
                <w:lang w:val="de-AT" w:eastAsia="de-AT"/>
              </w:rPr>
            </w:pPr>
            <w:r>
              <w:rPr>
                <w:rFonts w:ascii="Arial" w:eastAsia="Times New Roman" w:hAnsi="Arial" w:cs="Arial"/>
                <w:lang w:val="de-AT" w:eastAsia="de-AT"/>
              </w:rPr>
              <w:t>lebenden Person</w:t>
            </w:r>
          </w:p>
        </w:tc>
        <w:tc>
          <w:tcPr>
            <w:tcW w:w="828" w:type="dxa"/>
            <w:shd w:val="clear" w:color="auto" w:fill="D9D9D9" w:themeFill="background1" w:themeFillShade="D9"/>
          </w:tcPr>
          <w:p>
            <w:pPr>
              <w:rPr>
                <w:rFonts w:ascii="Arial" w:hAnsi="Arial" w:cs="Arial"/>
                <w:bCs/>
                <w:color w:val="000000"/>
              </w:rPr>
            </w:pPr>
            <w:r>
              <w:rPr>
                <w:rFonts w:ascii="Arial" w:hAnsi="Arial" w:cs="Arial"/>
                <w:bCs/>
                <w:color w:val="000000"/>
              </w:rPr>
              <w:t>160,99</w:t>
            </w:r>
          </w:p>
        </w:tc>
        <w:tc>
          <w:tcPr>
            <w:tcW w:w="1036" w:type="dxa"/>
            <w:shd w:val="clear" w:color="auto" w:fill="D9D9D9" w:themeFill="background1" w:themeFillShade="D9"/>
          </w:tcPr>
          <w:p>
            <w:pPr>
              <w:rPr>
                <w:rFonts w:ascii="Arial" w:hAnsi="Arial" w:cs="Arial"/>
                <w:bCs/>
                <w:color w:val="000000"/>
              </w:rPr>
            </w:pPr>
            <w:r>
              <w:rPr>
                <w:rFonts w:ascii="Arial" w:hAnsi="Arial" w:cs="Arial"/>
                <w:bCs/>
                <w:color w:val="000000"/>
              </w:rPr>
              <w:t>107,33</w:t>
            </w:r>
          </w:p>
        </w:tc>
        <w:tc>
          <w:tcPr>
            <w:tcW w:w="987" w:type="dxa"/>
            <w:shd w:val="clear" w:color="auto" w:fill="D9D9D9" w:themeFill="background1" w:themeFillShade="D9"/>
          </w:tcPr>
          <w:p>
            <w:pPr>
              <w:rPr>
                <w:rFonts w:ascii="Arial" w:hAnsi="Arial" w:cs="Arial"/>
                <w:bCs/>
                <w:color w:val="000000"/>
              </w:rPr>
            </w:pPr>
            <w:r>
              <w:rPr>
                <w:rFonts w:ascii="Arial" w:hAnsi="Arial" w:cs="Arial"/>
                <w:bCs/>
                <w:color w:val="000000"/>
              </w:rPr>
              <w:t>268,32</w:t>
            </w:r>
          </w:p>
        </w:tc>
        <w:tc>
          <w:tcPr>
            <w:tcW w:w="681" w:type="dxa"/>
            <w:shd w:val="clear" w:color="auto" w:fill="D9D9D9" w:themeFill="background1" w:themeFillShade="D9"/>
          </w:tcPr>
          <w:p>
            <w:pPr>
              <w:rPr>
                <w:rFonts w:ascii="Arial" w:hAnsi="Arial" w:cs="Arial"/>
                <w:bCs/>
                <w:color w:val="000000"/>
              </w:rPr>
            </w:pPr>
            <w:r>
              <w:rPr>
                <w:rFonts w:ascii="Arial" w:hAnsi="Arial" w:cs="Arial"/>
                <w:bCs/>
                <w:color w:val="000000"/>
              </w:rPr>
              <w:t>144,48</w:t>
            </w:r>
          </w:p>
        </w:tc>
      </w:tr>
    </w:tbl>
    <w:p>
      <w:pPr>
        <w:spacing w:line="360" w:lineRule="auto"/>
        <w:rPr>
          <w:rFonts w:ascii="Arial" w:hAnsi="Arial" w:cs="Arial"/>
          <w:sz w:val="12"/>
        </w:rPr>
      </w:pPr>
    </w:p>
    <w:tbl>
      <w:tblPr>
        <w:tblStyle w:val="Tabellenraster"/>
        <w:tblW w:w="9896" w:type="dxa"/>
        <w:tblInd w:w="-5" w:type="dxa"/>
        <w:tblLook w:val="04A0" w:firstRow="1" w:lastRow="0" w:firstColumn="1" w:lastColumn="0" w:noHBand="0" w:noVBand="1"/>
      </w:tblPr>
      <w:tblGrid>
        <w:gridCol w:w="6000"/>
        <w:gridCol w:w="889"/>
        <w:gridCol w:w="1131"/>
        <w:gridCol w:w="987"/>
        <w:gridCol w:w="889"/>
      </w:tblGrid>
      <w:tr>
        <w:tc>
          <w:tcPr>
            <w:tcW w:w="9896" w:type="dxa"/>
            <w:gridSpan w:val="5"/>
            <w:shd w:val="clear" w:color="auto" w:fill="B6DDE8" w:themeFill="accent5" w:themeFillTint="66"/>
          </w:tcPr>
          <w:p>
            <w:pPr>
              <w:spacing w:line="360" w:lineRule="auto"/>
              <w:jc w:val="center"/>
              <w:rPr>
                <w:rFonts w:ascii="Arial" w:eastAsia="Times New Roman" w:hAnsi="Arial" w:cs="Arial"/>
                <w:b/>
                <w:bCs/>
                <w:sz w:val="10"/>
                <w:lang w:val="de-AT" w:eastAsia="de-AT"/>
              </w:rPr>
            </w:pPr>
          </w:p>
          <w:p>
            <w:pPr>
              <w:spacing w:line="360" w:lineRule="auto"/>
              <w:jc w:val="center"/>
              <w:rPr>
                <w:rFonts w:ascii="Arial" w:eastAsia="Times New Roman" w:hAnsi="Arial" w:cs="Arial"/>
                <w:b/>
                <w:bCs/>
                <w:lang w:val="de-AT" w:eastAsia="de-AT"/>
              </w:rPr>
            </w:pPr>
            <w:r>
              <w:rPr>
                <w:rFonts w:ascii="Arial" w:eastAsia="Times New Roman" w:hAnsi="Arial" w:cs="Arial"/>
                <w:b/>
                <w:bCs/>
                <w:lang w:val="de-AT" w:eastAsia="de-AT"/>
              </w:rPr>
              <w:t>Sozialhilfe, AQB (35 %) nicht erfüllt, Eigentum</w:t>
            </w:r>
          </w:p>
          <w:p>
            <w:pPr>
              <w:spacing w:line="360" w:lineRule="auto"/>
              <w:jc w:val="center"/>
              <w:rPr>
                <w:rFonts w:ascii="Arial" w:hAnsi="Arial" w:cs="Arial"/>
                <w:bCs/>
                <w:color w:val="000000"/>
                <w:sz w:val="10"/>
              </w:rPr>
            </w:pPr>
          </w:p>
        </w:tc>
      </w:tr>
      <w:tr>
        <w:tc>
          <w:tcPr>
            <w:tcW w:w="6237" w:type="dxa"/>
          </w:tcPr>
          <w:p>
            <w:pPr>
              <w:spacing w:line="360" w:lineRule="auto"/>
              <w:jc w:val="center"/>
              <w:rPr>
                <w:rFonts w:ascii="Arial" w:eastAsia="Times New Roman" w:hAnsi="Arial" w:cs="Arial"/>
                <w:b/>
                <w:bCs/>
                <w:lang w:val="de-AT" w:eastAsia="de-AT"/>
              </w:rPr>
            </w:pPr>
          </w:p>
        </w:tc>
        <w:tc>
          <w:tcPr>
            <w:tcW w:w="851" w:type="dxa"/>
          </w:tcPr>
          <w:p>
            <w:pPr>
              <w:spacing w:line="360" w:lineRule="auto"/>
              <w:jc w:val="center"/>
              <w:rPr>
                <w:rFonts w:ascii="Arial" w:hAnsi="Arial" w:cs="Arial"/>
                <w:bCs/>
                <w:color w:val="000000"/>
              </w:rPr>
            </w:pPr>
            <w:r>
              <w:rPr>
                <w:rFonts w:ascii="Arial" w:hAnsi="Arial" w:cs="Arial"/>
                <w:bCs/>
                <w:color w:val="000000"/>
              </w:rPr>
              <w:t>Leben</w:t>
            </w:r>
          </w:p>
        </w:tc>
        <w:tc>
          <w:tcPr>
            <w:tcW w:w="1139" w:type="dxa"/>
          </w:tcPr>
          <w:p>
            <w:pPr>
              <w:spacing w:line="360" w:lineRule="auto"/>
              <w:jc w:val="center"/>
              <w:rPr>
                <w:rFonts w:ascii="Arial" w:hAnsi="Arial" w:cs="Arial"/>
                <w:bCs/>
                <w:color w:val="000000"/>
              </w:rPr>
            </w:pPr>
            <w:r>
              <w:rPr>
                <w:rFonts w:ascii="Arial" w:hAnsi="Arial" w:cs="Arial"/>
                <w:bCs/>
                <w:color w:val="000000"/>
              </w:rPr>
              <w:t>Wohnen</w:t>
            </w:r>
          </w:p>
        </w:tc>
        <w:tc>
          <w:tcPr>
            <w:tcW w:w="987" w:type="dxa"/>
          </w:tcPr>
          <w:p>
            <w:pPr>
              <w:spacing w:line="360" w:lineRule="auto"/>
              <w:jc w:val="center"/>
              <w:rPr>
                <w:rFonts w:ascii="Arial" w:hAnsi="Arial" w:cs="Arial"/>
                <w:bCs/>
                <w:color w:val="000000"/>
              </w:rPr>
            </w:pPr>
            <w:r>
              <w:rPr>
                <w:rFonts w:ascii="Arial" w:hAnsi="Arial" w:cs="Arial"/>
                <w:bCs/>
                <w:color w:val="000000"/>
              </w:rPr>
              <w:t>Gesamt</w:t>
            </w:r>
          </w:p>
        </w:tc>
        <w:tc>
          <w:tcPr>
            <w:tcW w:w="682" w:type="dxa"/>
          </w:tcPr>
          <w:p>
            <w:pPr>
              <w:spacing w:line="360" w:lineRule="auto"/>
              <w:jc w:val="both"/>
              <w:rPr>
                <w:rFonts w:ascii="Arial" w:hAnsi="Arial" w:cs="Arial"/>
                <w:bCs/>
                <w:color w:val="000000"/>
              </w:rPr>
            </w:pPr>
            <w:r>
              <w:rPr>
                <w:rFonts w:ascii="Arial" w:hAnsi="Arial" w:cs="Arial"/>
                <w:bCs/>
                <w:color w:val="000000"/>
              </w:rPr>
              <w:t xml:space="preserve">AQB </w:t>
            </w:r>
          </w:p>
        </w:tc>
      </w:tr>
      <w:tr>
        <w:tc>
          <w:tcPr>
            <w:tcW w:w="6237" w:type="dxa"/>
            <w:shd w:val="clear" w:color="auto" w:fill="D9D9D9" w:themeFill="background1" w:themeFillShade="D9"/>
          </w:tcPr>
          <w:p>
            <w:pPr>
              <w:spacing w:line="360" w:lineRule="auto"/>
              <w:rPr>
                <w:rFonts w:ascii="Arial" w:eastAsia="Times New Roman" w:hAnsi="Arial" w:cs="Arial"/>
                <w:lang w:val="de-AT" w:eastAsia="de-AT"/>
              </w:rPr>
            </w:pPr>
            <w:r>
              <w:rPr>
                <w:rFonts w:ascii="Arial" w:eastAsia="Times New Roman" w:hAnsi="Arial" w:cs="Arial"/>
                <w:lang w:val="de-AT" w:eastAsia="de-AT"/>
              </w:rPr>
              <w:t>Alleinstehende/Alleinerziehende</w:t>
            </w:r>
          </w:p>
        </w:tc>
        <w:tc>
          <w:tcPr>
            <w:tcW w:w="851" w:type="dxa"/>
            <w:shd w:val="clear" w:color="auto" w:fill="D9D9D9" w:themeFill="background1" w:themeFillShade="D9"/>
          </w:tcPr>
          <w:p>
            <w:pPr>
              <w:rPr>
                <w:rFonts w:ascii="Arial" w:hAnsi="Arial" w:cs="Arial"/>
                <w:bCs/>
                <w:color w:val="000000"/>
              </w:rPr>
            </w:pPr>
            <w:r>
              <w:rPr>
                <w:rFonts w:ascii="Arial" w:hAnsi="Arial" w:cs="Arial"/>
                <w:bCs/>
                <w:color w:val="000000"/>
              </w:rPr>
              <w:t>357,77</w:t>
            </w:r>
          </w:p>
        </w:tc>
        <w:tc>
          <w:tcPr>
            <w:tcW w:w="1139" w:type="dxa"/>
            <w:shd w:val="clear" w:color="auto" w:fill="D9D9D9" w:themeFill="background1" w:themeFillShade="D9"/>
          </w:tcPr>
          <w:p>
            <w:pPr>
              <w:rPr>
                <w:rFonts w:ascii="Arial" w:hAnsi="Arial" w:cs="Arial"/>
                <w:bCs/>
                <w:color w:val="000000"/>
              </w:rPr>
            </w:pPr>
            <w:r>
              <w:rPr>
                <w:rFonts w:ascii="Arial" w:hAnsi="Arial" w:cs="Arial"/>
                <w:bCs/>
                <w:color w:val="000000"/>
              </w:rPr>
              <w:t>119,26</w:t>
            </w:r>
          </w:p>
        </w:tc>
        <w:tc>
          <w:tcPr>
            <w:tcW w:w="987" w:type="dxa"/>
            <w:shd w:val="clear" w:color="auto" w:fill="D9D9D9" w:themeFill="background1" w:themeFillShade="D9"/>
          </w:tcPr>
          <w:p>
            <w:pPr>
              <w:rPr>
                <w:rFonts w:ascii="Arial" w:hAnsi="Arial" w:cs="Arial"/>
                <w:bCs/>
                <w:color w:val="000000"/>
              </w:rPr>
            </w:pPr>
            <w:r>
              <w:rPr>
                <w:rFonts w:ascii="Arial" w:hAnsi="Arial" w:cs="Arial"/>
                <w:bCs/>
                <w:color w:val="000000"/>
              </w:rPr>
              <w:t>477,02</w:t>
            </w:r>
          </w:p>
        </w:tc>
        <w:tc>
          <w:tcPr>
            <w:tcW w:w="682" w:type="dxa"/>
            <w:shd w:val="clear" w:color="auto" w:fill="D9D9D9" w:themeFill="background1" w:themeFillShade="D9"/>
          </w:tcPr>
          <w:p>
            <w:pPr>
              <w:rPr>
                <w:rFonts w:ascii="Arial" w:hAnsi="Arial" w:cs="Arial"/>
                <w:bCs/>
                <w:color w:val="000000"/>
              </w:rPr>
            </w:pPr>
            <w:r>
              <w:rPr>
                <w:rFonts w:ascii="Arial" w:hAnsi="Arial" w:cs="Arial"/>
                <w:bCs/>
                <w:color w:val="000000"/>
              </w:rPr>
              <w:t>321,07</w:t>
            </w:r>
          </w:p>
        </w:tc>
      </w:tr>
      <w:tr>
        <w:tc>
          <w:tcPr>
            <w:tcW w:w="6237" w:type="dxa"/>
          </w:tcPr>
          <w:p>
            <w:pPr>
              <w:widowControl/>
              <w:rPr>
                <w:rFonts w:ascii="Arial" w:eastAsia="Times New Roman" w:hAnsi="Arial" w:cs="Arial"/>
                <w:lang w:val="de-AT" w:eastAsia="de-AT"/>
              </w:rPr>
            </w:pPr>
            <w:r>
              <w:rPr>
                <w:rFonts w:ascii="Arial" w:eastAsia="Times New Roman" w:hAnsi="Arial" w:cs="Arial"/>
                <w:lang w:val="de-AT" w:eastAsia="de-AT"/>
              </w:rPr>
              <w:t xml:space="preserve">1. und 2. leistungsberechtigte, in Haushaltsgemeinschaft </w:t>
            </w:r>
          </w:p>
          <w:p>
            <w:pPr>
              <w:spacing w:line="360" w:lineRule="auto"/>
              <w:rPr>
                <w:rFonts w:ascii="Arial" w:eastAsia="Times New Roman" w:hAnsi="Arial" w:cs="Arial"/>
                <w:lang w:val="de-AT" w:eastAsia="de-AT"/>
              </w:rPr>
            </w:pPr>
            <w:r>
              <w:rPr>
                <w:rFonts w:ascii="Arial" w:eastAsia="Times New Roman" w:hAnsi="Arial" w:cs="Arial"/>
                <w:lang w:val="de-AT" w:eastAsia="de-AT"/>
              </w:rPr>
              <w:t>lebende Person</w:t>
            </w:r>
          </w:p>
        </w:tc>
        <w:tc>
          <w:tcPr>
            <w:tcW w:w="851" w:type="dxa"/>
          </w:tcPr>
          <w:p>
            <w:pPr>
              <w:rPr>
                <w:rFonts w:ascii="Arial" w:hAnsi="Arial" w:cs="Arial"/>
                <w:bCs/>
                <w:color w:val="000000"/>
              </w:rPr>
            </w:pPr>
            <w:r>
              <w:rPr>
                <w:rFonts w:ascii="Arial" w:hAnsi="Arial" w:cs="Arial"/>
                <w:bCs/>
                <w:color w:val="000000"/>
              </w:rPr>
              <w:t>250,44</w:t>
            </w:r>
          </w:p>
        </w:tc>
        <w:tc>
          <w:tcPr>
            <w:tcW w:w="1139" w:type="dxa"/>
          </w:tcPr>
          <w:p>
            <w:pPr>
              <w:rPr>
                <w:rFonts w:ascii="Arial" w:hAnsi="Arial" w:cs="Arial"/>
                <w:bCs/>
                <w:color w:val="000000"/>
              </w:rPr>
            </w:pPr>
            <w:r>
              <w:rPr>
                <w:rFonts w:ascii="Arial" w:hAnsi="Arial" w:cs="Arial"/>
                <w:bCs/>
                <w:color w:val="000000"/>
              </w:rPr>
              <w:t>83,48</w:t>
            </w:r>
          </w:p>
        </w:tc>
        <w:tc>
          <w:tcPr>
            <w:tcW w:w="987" w:type="dxa"/>
          </w:tcPr>
          <w:p>
            <w:pPr>
              <w:rPr>
                <w:rFonts w:ascii="Arial" w:hAnsi="Arial" w:cs="Arial"/>
                <w:bCs/>
                <w:color w:val="000000"/>
              </w:rPr>
            </w:pPr>
            <w:r>
              <w:rPr>
                <w:rFonts w:ascii="Arial" w:hAnsi="Arial" w:cs="Arial"/>
                <w:bCs/>
                <w:color w:val="000000"/>
              </w:rPr>
              <w:t>333,92</w:t>
            </w:r>
          </w:p>
        </w:tc>
        <w:tc>
          <w:tcPr>
            <w:tcW w:w="682" w:type="dxa"/>
          </w:tcPr>
          <w:p>
            <w:pPr>
              <w:rPr>
                <w:rFonts w:ascii="Arial" w:hAnsi="Arial" w:cs="Arial"/>
                <w:bCs/>
                <w:color w:val="000000"/>
              </w:rPr>
            </w:pPr>
            <w:r>
              <w:rPr>
                <w:rFonts w:ascii="Arial" w:hAnsi="Arial" w:cs="Arial"/>
                <w:bCs/>
                <w:color w:val="000000"/>
              </w:rPr>
              <w:t>224,75</w:t>
            </w:r>
          </w:p>
        </w:tc>
      </w:tr>
      <w:tr>
        <w:tc>
          <w:tcPr>
            <w:tcW w:w="6237" w:type="dxa"/>
            <w:shd w:val="clear" w:color="auto" w:fill="D9D9D9" w:themeFill="background1" w:themeFillShade="D9"/>
          </w:tcPr>
          <w:p>
            <w:pPr>
              <w:widowControl/>
              <w:ind w:left="190" w:hanging="190"/>
              <w:rPr>
                <w:rFonts w:ascii="Arial" w:eastAsia="Times New Roman" w:hAnsi="Arial" w:cs="Arial"/>
                <w:lang w:val="de-AT" w:eastAsia="de-AT"/>
              </w:rPr>
            </w:pPr>
            <w:r>
              <w:rPr>
                <w:rFonts w:ascii="Arial" w:eastAsia="Times New Roman" w:hAnsi="Arial" w:cs="Arial"/>
                <w:lang w:val="de-AT" w:eastAsia="de-AT"/>
              </w:rPr>
              <w:t>ab der 3. leistungsberechtigten, in Haushaltsgemeinschaft</w:t>
            </w:r>
          </w:p>
          <w:p>
            <w:pPr>
              <w:spacing w:line="360" w:lineRule="auto"/>
              <w:jc w:val="both"/>
              <w:rPr>
                <w:rFonts w:ascii="Arial" w:eastAsia="Times New Roman" w:hAnsi="Arial" w:cs="Arial"/>
                <w:lang w:val="de-AT" w:eastAsia="de-AT"/>
              </w:rPr>
            </w:pPr>
            <w:r>
              <w:rPr>
                <w:rFonts w:ascii="Arial" w:eastAsia="Times New Roman" w:hAnsi="Arial" w:cs="Arial"/>
                <w:lang w:val="de-AT" w:eastAsia="de-AT"/>
              </w:rPr>
              <w:t>lebenden Person</w:t>
            </w:r>
          </w:p>
        </w:tc>
        <w:tc>
          <w:tcPr>
            <w:tcW w:w="851" w:type="dxa"/>
            <w:shd w:val="clear" w:color="auto" w:fill="D9D9D9" w:themeFill="background1" w:themeFillShade="D9"/>
          </w:tcPr>
          <w:p>
            <w:pPr>
              <w:rPr>
                <w:rFonts w:ascii="Arial" w:hAnsi="Arial" w:cs="Arial"/>
                <w:bCs/>
                <w:color w:val="000000"/>
              </w:rPr>
            </w:pPr>
            <w:r>
              <w:rPr>
                <w:rFonts w:ascii="Arial" w:hAnsi="Arial" w:cs="Arial"/>
                <w:bCs/>
                <w:color w:val="000000"/>
              </w:rPr>
              <w:t>160,99</w:t>
            </w:r>
          </w:p>
        </w:tc>
        <w:tc>
          <w:tcPr>
            <w:tcW w:w="1139" w:type="dxa"/>
            <w:shd w:val="clear" w:color="auto" w:fill="D9D9D9" w:themeFill="background1" w:themeFillShade="D9"/>
          </w:tcPr>
          <w:p>
            <w:pPr>
              <w:rPr>
                <w:rFonts w:ascii="Arial" w:hAnsi="Arial" w:cs="Arial"/>
                <w:bCs/>
                <w:color w:val="000000"/>
              </w:rPr>
            </w:pPr>
            <w:r>
              <w:rPr>
                <w:rFonts w:ascii="Arial" w:hAnsi="Arial" w:cs="Arial"/>
                <w:bCs/>
                <w:color w:val="000000"/>
              </w:rPr>
              <w:t>53,66</w:t>
            </w:r>
          </w:p>
        </w:tc>
        <w:tc>
          <w:tcPr>
            <w:tcW w:w="987" w:type="dxa"/>
            <w:shd w:val="clear" w:color="auto" w:fill="D9D9D9" w:themeFill="background1" w:themeFillShade="D9"/>
          </w:tcPr>
          <w:p>
            <w:pPr>
              <w:rPr>
                <w:rFonts w:ascii="Arial" w:hAnsi="Arial" w:cs="Arial"/>
                <w:bCs/>
                <w:color w:val="000000"/>
              </w:rPr>
            </w:pPr>
            <w:r>
              <w:rPr>
                <w:rFonts w:ascii="Arial" w:hAnsi="Arial" w:cs="Arial"/>
                <w:bCs/>
                <w:color w:val="000000"/>
              </w:rPr>
              <w:t>214,66</w:t>
            </w:r>
          </w:p>
        </w:tc>
        <w:tc>
          <w:tcPr>
            <w:tcW w:w="682" w:type="dxa"/>
            <w:shd w:val="clear" w:color="auto" w:fill="D9D9D9" w:themeFill="background1" w:themeFillShade="D9"/>
          </w:tcPr>
          <w:p>
            <w:pPr>
              <w:rPr>
                <w:rFonts w:ascii="Arial" w:hAnsi="Arial" w:cs="Arial"/>
                <w:bCs/>
                <w:color w:val="000000"/>
              </w:rPr>
            </w:pPr>
            <w:r>
              <w:rPr>
                <w:rFonts w:ascii="Arial" w:hAnsi="Arial" w:cs="Arial"/>
                <w:bCs/>
                <w:color w:val="000000"/>
              </w:rPr>
              <w:t>144,48</w:t>
            </w:r>
          </w:p>
        </w:tc>
      </w:tr>
    </w:tbl>
    <w:p>
      <w:pPr>
        <w:spacing w:line="360" w:lineRule="auto"/>
        <w:rPr>
          <w:rFonts w:ascii="Arial" w:hAnsi="Arial" w:cs="Arial"/>
          <w:sz w:val="12"/>
        </w:rPr>
      </w:pPr>
    </w:p>
    <w:p>
      <w:pPr>
        <w:spacing w:line="360" w:lineRule="auto"/>
        <w:rPr>
          <w:rFonts w:ascii="Arial" w:hAnsi="Arial" w:cs="Arial"/>
          <w:sz w:val="12"/>
        </w:rPr>
      </w:pPr>
    </w:p>
    <w:p>
      <w:pPr>
        <w:spacing w:line="360" w:lineRule="auto"/>
        <w:rPr>
          <w:rFonts w:ascii="Arial" w:hAnsi="Arial" w:cs="Arial"/>
          <w:sz w:val="12"/>
        </w:rPr>
      </w:pPr>
    </w:p>
    <w:p>
      <w:pPr>
        <w:spacing w:line="360" w:lineRule="auto"/>
        <w:rPr>
          <w:rFonts w:ascii="Arial" w:hAnsi="Arial" w:cs="Arial"/>
          <w:sz w:val="12"/>
        </w:rPr>
      </w:pPr>
    </w:p>
    <w:p>
      <w:pPr>
        <w:spacing w:line="360" w:lineRule="auto"/>
        <w:rPr>
          <w:rFonts w:ascii="Arial" w:hAnsi="Arial" w:cs="Arial"/>
          <w:sz w:val="12"/>
        </w:rPr>
      </w:pPr>
    </w:p>
    <w:p>
      <w:pPr>
        <w:spacing w:line="360" w:lineRule="auto"/>
        <w:rPr>
          <w:rFonts w:ascii="Arial" w:hAnsi="Arial" w:cs="Arial"/>
          <w:sz w:val="12"/>
        </w:rPr>
      </w:pPr>
    </w:p>
    <w:tbl>
      <w:tblPr>
        <w:tblStyle w:val="Tabellenraster"/>
        <w:tblW w:w="9072" w:type="dxa"/>
        <w:tblInd w:w="-5" w:type="dxa"/>
        <w:tblLayout w:type="fixed"/>
        <w:tblLook w:val="04A0" w:firstRow="1" w:lastRow="0" w:firstColumn="1" w:lastColumn="0" w:noHBand="0" w:noVBand="1"/>
      </w:tblPr>
      <w:tblGrid>
        <w:gridCol w:w="7938"/>
        <w:gridCol w:w="1134"/>
      </w:tblGrid>
      <w:tr>
        <w:tc>
          <w:tcPr>
            <w:tcW w:w="9072" w:type="dxa"/>
            <w:gridSpan w:val="2"/>
            <w:shd w:val="clear" w:color="auto" w:fill="B6DDE8" w:themeFill="accent5" w:themeFillTint="66"/>
          </w:tcPr>
          <w:p>
            <w:pPr>
              <w:spacing w:line="360" w:lineRule="auto"/>
              <w:jc w:val="center"/>
              <w:rPr>
                <w:rFonts w:ascii="Arial" w:eastAsia="Times New Roman" w:hAnsi="Arial" w:cs="Arial"/>
                <w:b/>
                <w:bCs/>
                <w:sz w:val="10"/>
                <w:lang w:val="de-AT" w:eastAsia="de-AT"/>
              </w:rPr>
            </w:pPr>
          </w:p>
          <w:p>
            <w:pPr>
              <w:spacing w:line="360" w:lineRule="auto"/>
              <w:jc w:val="center"/>
              <w:rPr>
                <w:rFonts w:ascii="Arial" w:eastAsia="Times New Roman" w:hAnsi="Arial" w:cs="Arial"/>
                <w:b/>
                <w:bCs/>
                <w:lang w:val="de-AT" w:eastAsia="de-AT"/>
              </w:rPr>
            </w:pPr>
            <w:r>
              <w:rPr>
                <w:rFonts w:ascii="Arial" w:eastAsia="Times New Roman" w:hAnsi="Arial" w:cs="Arial"/>
                <w:b/>
                <w:bCs/>
                <w:lang w:val="de-AT" w:eastAsia="de-AT"/>
              </w:rPr>
              <w:t>in Haushaltsgemeinschaft lebende mj. Person</w:t>
            </w:r>
          </w:p>
          <w:p>
            <w:pPr>
              <w:spacing w:line="360" w:lineRule="auto"/>
              <w:jc w:val="center"/>
              <w:rPr>
                <w:rFonts w:ascii="Arial" w:hAnsi="Arial" w:cs="Arial"/>
                <w:b/>
                <w:bCs/>
                <w:color w:val="000000"/>
                <w:sz w:val="10"/>
              </w:rPr>
            </w:pPr>
          </w:p>
        </w:tc>
      </w:tr>
      <w:tr>
        <w:tc>
          <w:tcPr>
            <w:tcW w:w="7938" w:type="dxa"/>
          </w:tcPr>
          <w:p>
            <w:pPr>
              <w:spacing w:line="360" w:lineRule="auto"/>
              <w:rPr>
                <w:rFonts w:ascii="Arial" w:eastAsia="Times New Roman" w:hAnsi="Arial" w:cs="Arial"/>
                <w:lang w:val="de-AT" w:eastAsia="de-AT"/>
              </w:rPr>
            </w:pPr>
          </w:p>
        </w:tc>
        <w:tc>
          <w:tcPr>
            <w:tcW w:w="1134" w:type="dxa"/>
          </w:tcPr>
          <w:p>
            <w:pPr>
              <w:spacing w:line="360" w:lineRule="auto"/>
              <w:jc w:val="center"/>
              <w:rPr>
                <w:rFonts w:ascii="Arial" w:hAnsi="Arial" w:cs="Arial"/>
                <w:bCs/>
                <w:color w:val="000000"/>
              </w:rPr>
            </w:pPr>
            <w:proofErr w:type="spellStart"/>
            <w:r>
              <w:rPr>
                <w:rFonts w:ascii="Arial" w:hAnsi="Arial" w:cs="Arial"/>
                <w:bCs/>
                <w:color w:val="000000"/>
              </w:rPr>
              <w:t>Leben</w:t>
            </w:r>
            <w:proofErr w:type="spellEnd"/>
          </w:p>
        </w:tc>
      </w:tr>
      <w:tr>
        <w:tc>
          <w:tcPr>
            <w:tcW w:w="7938" w:type="dxa"/>
            <w:shd w:val="clear" w:color="auto" w:fill="D9D9D9" w:themeFill="background1" w:themeFillShade="D9"/>
          </w:tcPr>
          <w:p>
            <w:pPr>
              <w:spacing w:line="360" w:lineRule="auto"/>
              <w:rPr>
                <w:rFonts w:ascii="Arial" w:eastAsia="Times New Roman" w:hAnsi="Arial" w:cs="Arial"/>
                <w:lang w:val="de-AT" w:eastAsia="de-AT"/>
              </w:rPr>
            </w:pPr>
            <w:r>
              <w:rPr>
                <w:rFonts w:ascii="Arial" w:eastAsia="Times New Roman" w:hAnsi="Arial" w:cs="Arial"/>
                <w:lang w:val="de-AT" w:eastAsia="de-AT"/>
              </w:rPr>
              <w:t xml:space="preserve">bei einer </w:t>
            </w:r>
            <w:proofErr w:type="spellStart"/>
            <w:r>
              <w:rPr>
                <w:rFonts w:ascii="Arial" w:eastAsia="Times New Roman" w:hAnsi="Arial" w:cs="Arial"/>
                <w:lang w:val="de-AT" w:eastAsia="de-AT"/>
              </w:rPr>
              <w:t>mj</w:t>
            </w:r>
            <w:proofErr w:type="spellEnd"/>
            <w:r>
              <w:rPr>
                <w:rFonts w:ascii="Arial" w:eastAsia="Times New Roman" w:hAnsi="Arial" w:cs="Arial"/>
                <w:lang w:val="de-AT" w:eastAsia="de-AT"/>
              </w:rPr>
              <w:t>. Person      25%</w:t>
            </w:r>
          </w:p>
        </w:tc>
        <w:tc>
          <w:tcPr>
            <w:tcW w:w="1134" w:type="dxa"/>
            <w:shd w:val="clear" w:color="auto" w:fill="D9D9D9" w:themeFill="background1" w:themeFillShade="D9"/>
          </w:tcPr>
          <w:p>
            <w:pPr>
              <w:spacing w:line="360" w:lineRule="auto"/>
              <w:jc w:val="center"/>
              <w:rPr>
                <w:rFonts w:ascii="Arial" w:hAnsi="Arial" w:cs="Arial"/>
                <w:bCs/>
                <w:color w:val="000000"/>
              </w:rPr>
            </w:pPr>
            <w:r>
              <w:rPr>
                <w:rFonts w:ascii="Arial" w:hAnsi="Arial" w:cs="Arial"/>
                <w:bCs/>
                <w:color w:val="000000"/>
              </w:rPr>
              <w:t>229,34</w:t>
            </w:r>
          </w:p>
        </w:tc>
      </w:tr>
      <w:tr>
        <w:tc>
          <w:tcPr>
            <w:tcW w:w="7938" w:type="dxa"/>
          </w:tcPr>
          <w:p>
            <w:pPr>
              <w:spacing w:line="360" w:lineRule="auto"/>
              <w:rPr>
                <w:rFonts w:ascii="Arial" w:eastAsia="Times New Roman" w:hAnsi="Arial" w:cs="Arial"/>
                <w:lang w:val="de-AT" w:eastAsia="de-AT"/>
              </w:rPr>
            </w:pPr>
            <w:r>
              <w:rPr>
                <w:rFonts w:ascii="Arial" w:eastAsia="Times New Roman" w:hAnsi="Arial" w:cs="Arial"/>
                <w:lang w:val="de-AT" w:eastAsia="de-AT"/>
              </w:rPr>
              <w:t xml:space="preserve">bei zwei </w:t>
            </w:r>
            <w:proofErr w:type="spellStart"/>
            <w:r>
              <w:rPr>
                <w:rFonts w:ascii="Arial" w:eastAsia="Times New Roman" w:hAnsi="Arial" w:cs="Arial"/>
                <w:lang w:val="de-AT" w:eastAsia="de-AT"/>
              </w:rPr>
              <w:t>mj</w:t>
            </w:r>
            <w:proofErr w:type="spellEnd"/>
            <w:r>
              <w:rPr>
                <w:rFonts w:ascii="Arial" w:eastAsia="Times New Roman" w:hAnsi="Arial" w:cs="Arial"/>
                <w:lang w:val="de-AT" w:eastAsia="de-AT"/>
              </w:rPr>
              <w:t>. Personen   15%    je</w:t>
            </w:r>
          </w:p>
        </w:tc>
        <w:tc>
          <w:tcPr>
            <w:tcW w:w="1134" w:type="dxa"/>
          </w:tcPr>
          <w:p>
            <w:pPr>
              <w:spacing w:line="360" w:lineRule="auto"/>
              <w:jc w:val="center"/>
              <w:rPr>
                <w:rFonts w:ascii="Arial" w:hAnsi="Arial" w:cs="Arial"/>
                <w:bCs/>
                <w:color w:val="000000"/>
              </w:rPr>
            </w:pPr>
            <w:r>
              <w:rPr>
                <w:rFonts w:ascii="Arial" w:hAnsi="Arial" w:cs="Arial"/>
                <w:bCs/>
                <w:color w:val="000000"/>
              </w:rPr>
              <w:t>183,47</w:t>
            </w:r>
          </w:p>
        </w:tc>
      </w:tr>
      <w:tr>
        <w:tc>
          <w:tcPr>
            <w:tcW w:w="7938" w:type="dxa"/>
            <w:shd w:val="clear" w:color="auto" w:fill="D9D9D9" w:themeFill="background1" w:themeFillShade="D9"/>
          </w:tcPr>
          <w:p>
            <w:pPr>
              <w:spacing w:line="360" w:lineRule="auto"/>
              <w:rPr>
                <w:rFonts w:ascii="Arial" w:eastAsia="Times New Roman" w:hAnsi="Arial" w:cs="Arial"/>
                <w:lang w:val="de-AT" w:eastAsia="de-AT"/>
              </w:rPr>
            </w:pPr>
            <w:r>
              <w:rPr>
                <w:rFonts w:ascii="Arial" w:eastAsia="Times New Roman" w:hAnsi="Arial" w:cs="Arial"/>
                <w:lang w:val="de-AT" w:eastAsia="de-AT"/>
              </w:rPr>
              <w:t xml:space="preserve">Bei drei </w:t>
            </w:r>
            <w:proofErr w:type="spellStart"/>
            <w:r>
              <w:rPr>
                <w:rFonts w:ascii="Arial" w:eastAsia="Times New Roman" w:hAnsi="Arial" w:cs="Arial"/>
                <w:lang w:val="de-AT" w:eastAsia="de-AT"/>
              </w:rPr>
              <w:t>mj</w:t>
            </w:r>
            <w:proofErr w:type="spellEnd"/>
            <w:r>
              <w:rPr>
                <w:rFonts w:ascii="Arial" w:eastAsia="Times New Roman" w:hAnsi="Arial" w:cs="Arial"/>
                <w:lang w:val="de-AT" w:eastAsia="de-AT"/>
              </w:rPr>
              <w:t>. Personen      5%    je</w:t>
            </w:r>
          </w:p>
        </w:tc>
        <w:tc>
          <w:tcPr>
            <w:tcW w:w="1134" w:type="dxa"/>
            <w:shd w:val="clear" w:color="auto" w:fill="D9D9D9" w:themeFill="background1" w:themeFillShade="D9"/>
          </w:tcPr>
          <w:p>
            <w:pPr>
              <w:spacing w:line="360" w:lineRule="auto"/>
              <w:jc w:val="center"/>
              <w:rPr>
                <w:rFonts w:ascii="Arial" w:hAnsi="Arial" w:cs="Arial"/>
                <w:bCs/>
                <w:color w:val="000000"/>
              </w:rPr>
            </w:pPr>
            <w:r>
              <w:rPr>
                <w:rFonts w:ascii="Arial" w:hAnsi="Arial" w:cs="Arial"/>
                <w:bCs/>
                <w:color w:val="000000"/>
              </w:rPr>
              <w:t>137,60</w:t>
            </w:r>
          </w:p>
        </w:tc>
      </w:tr>
      <w:tr>
        <w:tc>
          <w:tcPr>
            <w:tcW w:w="9072" w:type="dxa"/>
            <w:gridSpan w:val="2"/>
            <w:shd w:val="clear" w:color="auto" w:fill="FFFFFF" w:themeFill="background1"/>
          </w:tcPr>
          <w:p>
            <w:pPr>
              <w:jc w:val="both"/>
              <w:rPr>
                <w:rFonts w:ascii="Arial" w:hAnsi="Arial" w:cs="Arial"/>
                <w:bCs/>
                <w:color w:val="000000"/>
              </w:rPr>
            </w:pPr>
            <w:r>
              <w:rPr>
                <w:rFonts w:ascii="Arial" w:eastAsia="Times New Roman" w:hAnsi="Arial" w:cs="Arial"/>
                <w:i/>
                <w:sz w:val="18"/>
                <w:lang w:val="de-AT" w:eastAsia="de-AT"/>
              </w:rPr>
              <w:t xml:space="preserve">Hinweis - Degressive Kinderstaffelung: Der Prozentsatz beträgt für die erste </w:t>
            </w:r>
            <w:proofErr w:type="spellStart"/>
            <w:r>
              <w:rPr>
                <w:rFonts w:ascii="Arial" w:eastAsia="Times New Roman" w:hAnsi="Arial" w:cs="Arial"/>
                <w:i/>
                <w:sz w:val="18"/>
                <w:lang w:val="de-AT" w:eastAsia="de-AT"/>
              </w:rPr>
              <w:t>mj</w:t>
            </w:r>
            <w:proofErr w:type="spellEnd"/>
            <w:r>
              <w:rPr>
                <w:rFonts w:ascii="Arial" w:eastAsia="Times New Roman" w:hAnsi="Arial" w:cs="Arial"/>
                <w:i/>
                <w:sz w:val="18"/>
                <w:lang w:val="de-AT" w:eastAsia="de-AT"/>
              </w:rPr>
              <w:t xml:space="preserve">. Person 25 % (€ 229,34), für die zweite </w:t>
            </w:r>
            <w:proofErr w:type="spellStart"/>
            <w:r>
              <w:rPr>
                <w:rFonts w:ascii="Arial" w:eastAsia="Times New Roman" w:hAnsi="Arial" w:cs="Arial"/>
                <w:i/>
                <w:sz w:val="18"/>
                <w:lang w:val="de-AT" w:eastAsia="de-AT"/>
              </w:rPr>
              <w:t>mj</w:t>
            </w:r>
            <w:proofErr w:type="spellEnd"/>
            <w:r>
              <w:rPr>
                <w:rFonts w:ascii="Arial" w:eastAsia="Times New Roman" w:hAnsi="Arial" w:cs="Arial"/>
                <w:i/>
                <w:sz w:val="18"/>
                <w:lang w:val="de-AT" w:eastAsia="de-AT"/>
              </w:rPr>
              <w:t xml:space="preserve">. Person 15 % (€ 137,60) und ab der dritten </w:t>
            </w:r>
            <w:proofErr w:type="spellStart"/>
            <w:r>
              <w:rPr>
                <w:rFonts w:ascii="Arial" w:eastAsia="Times New Roman" w:hAnsi="Arial" w:cs="Arial"/>
                <w:i/>
                <w:sz w:val="18"/>
                <w:lang w:val="de-AT" w:eastAsia="de-AT"/>
              </w:rPr>
              <w:t>mj</w:t>
            </w:r>
            <w:proofErr w:type="spellEnd"/>
            <w:r>
              <w:rPr>
                <w:rFonts w:ascii="Arial" w:eastAsia="Times New Roman" w:hAnsi="Arial" w:cs="Arial"/>
                <w:i/>
                <w:sz w:val="18"/>
                <w:lang w:val="de-AT" w:eastAsia="de-AT"/>
              </w:rPr>
              <w:t xml:space="preserve">. Person 5 % (€ 45,87). Die Summe der Geldleistungen (Prozentsätze) ist auf alle </w:t>
            </w:r>
            <w:proofErr w:type="spellStart"/>
            <w:r>
              <w:rPr>
                <w:rFonts w:ascii="Arial" w:eastAsia="Times New Roman" w:hAnsi="Arial" w:cs="Arial"/>
                <w:i/>
                <w:sz w:val="18"/>
                <w:lang w:val="de-AT" w:eastAsia="de-AT"/>
              </w:rPr>
              <w:t>mj</w:t>
            </w:r>
            <w:proofErr w:type="spellEnd"/>
            <w:r>
              <w:rPr>
                <w:rFonts w:ascii="Arial" w:eastAsia="Times New Roman" w:hAnsi="Arial" w:cs="Arial"/>
                <w:i/>
                <w:sz w:val="18"/>
                <w:lang w:val="de-AT" w:eastAsia="de-AT"/>
              </w:rPr>
              <w:t>. Personen solidarisch aufzuteilen.</w:t>
            </w:r>
          </w:p>
        </w:tc>
      </w:tr>
    </w:tbl>
    <w:p>
      <w:pPr>
        <w:spacing w:line="360" w:lineRule="auto"/>
        <w:rPr>
          <w:rFonts w:ascii="Arial" w:hAnsi="Arial" w:cs="Arial"/>
          <w:sz w:val="12"/>
        </w:rPr>
      </w:pPr>
    </w:p>
    <w:tbl>
      <w:tblPr>
        <w:tblStyle w:val="Tabellenraster"/>
        <w:tblpPr w:leftFromText="141" w:rightFromText="141" w:vertAnchor="text" w:horzAnchor="margin" w:tblpY="137"/>
        <w:tblW w:w="9072" w:type="dxa"/>
        <w:tblLook w:val="04A0" w:firstRow="1" w:lastRow="0" w:firstColumn="1" w:lastColumn="0" w:noHBand="0" w:noVBand="1"/>
      </w:tblPr>
      <w:tblGrid>
        <w:gridCol w:w="7933"/>
        <w:gridCol w:w="1139"/>
      </w:tblGrid>
      <w:tr>
        <w:tc>
          <w:tcPr>
            <w:tcW w:w="9072" w:type="dxa"/>
            <w:gridSpan w:val="2"/>
            <w:shd w:val="clear" w:color="auto" w:fill="B6DDE8" w:themeFill="accent5" w:themeFillTint="66"/>
          </w:tcPr>
          <w:p>
            <w:pPr>
              <w:spacing w:line="360" w:lineRule="auto"/>
              <w:jc w:val="center"/>
              <w:rPr>
                <w:rFonts w:ascii="Arial" w:eastAsia="Times New Roman" w:hAnsi="Arial" w:cs="Arial"/>
                <w:b/>
                <w:bCs/>
                <w:sz w:val="10"/>
                <w:lang w:val="de-AT" w:eastAsia="de-AT"/>
              </w:rPr>
            </w:pPr>
          </w:p>
          <w:p>
            <w:pPr>
              <w:spacing w:line="360" w:lineRule="auto"/>
              <w:jc w:val="center"/>
              <w:rPr>
                <w:rFonts w:ascii="Arial" w:eastAsia="Times New Roman" w:hAnsi="Arial" w:cs="Arial"/>
                <w:b/>
                <w:bCs/>
                <w:lang w:val="de-AT" w:eastAsia="de-AT"/>
              </w:rPr>
            </w:pPr>
            <w:r>
              <w:rPr>
                <w:rFonts w:ascii="Arial" w:eastAsia="Times New Roman" w:hAnsi="Arial" w:cs="Arial"/>
                <w:b/>
                <w:bCs/>
                <w:lang w:val="de-AT" w:eastAsia="de-AT"/>
              </w:rPr>
              <w:t>Zuschlag für Alleinerzieher</w:t>
            </w:r>
          </w:p>
          <w:p>
            <w:pPr>
              <w:spacing w:line="360" w:lineRule="auto"/>
              <w:jc w:val="center"/>
              <w:rPr>
                <w:rFonts w:ascii="Arial" w:hAnsi="Arial" w:cs="Arial"/>
                <w:b/>
                <w:bCs/>
                <w:color w:val="000000"/>
                <w:sz w:val="10"/>
              </w:rPr>
            </w:pPr>
          </w:p>
        </w:tc>
      </w:tr>
      <w:tr>
        <w:tc>
          <w:tcPr>
            <w:tcW w:w="7933" w:type="dxa"/>
          </w:tcPr>
          <w:p>
            <w:pPr>
              <w:spacing w:line="360" w:lineRule="auto"/>
              <w:jc w:val="center"/>
              <w:rPr>
                <w:rFonts w:ascii="Arial" w:eastAsia="Times New Roman" w:hAnsi="Arial" w:cs="Arial"/>
                <w:lang w:val="de-AT" w:eastAsia="de-AT"/>
              </w:rPr>
            </w:pPr>
          </w:p>
        </w:tc>
        <w:tc>
          <w:tcPr>
            <w:tcW w:w="1139" w:type="dxa"/>
          </w:tcPr>
          <w:p>
            <w:pPr>
              <w:spacing w:line="360" w:lineRule="auto"/>
              <w:jc w:val="center"/>
              <w:rPr>
                <w:rFonts w:ascii="Arial" w:hAnsi="Arial" w:cs="Arial"/>
                <w:b/>
                <w:bCs/>
                <w:color w:val="000000"/>
              </w:rPr>
            </w:pPr>
            <w:proofErr w:type="spellStart"/>
            <w:r>
              <w:rPr>
                <w:rFonts w:ascii="Arial" w:hAnsi="Arial" w:cs="Arial"/>
                <w:bCs/>
                <w:color w:val="000000"/>
              </w:rPr>
              <w:t>Leben</w:t>
            </w:r>
            <w:proofErr w:type="spellEnd"/>
          </w:p>
        </w:tc>
      </w:tr>
      <w:tr>
        <w:tc>
          <w:tcPr>
            <w:tcW w:w="7933" w:type="dxa"/>
            <w:shd w:val="clear" w:color="auto" w:fill="D9D9D9" w:themeFill="background1" w:themeFillShade="D9"/>
          </w:tcPr>
          <w:p>
            <w:pPr>
              <w:spacing w:line="360" w:lineRule="auto"/>
              <w:rPr>
                <w:rFonts w:ascii="Arial" w:eastAsia="Times New Roman" w:hAnsi="Arial" w:cs="Arial"/>
                <w:lang w:val="de-AT" w:eastAsia="de-AT"/>
              </w:rPr>
            </w:pPr>
            <w:r>
              <w:rPr>
                <w:rFonts w:ascii="Arial" w:eastAsia="Times New Roman" w:hAnsi="Arial" w:cs="Arial"/>
                <w:lang w:val="de-AT" w:eastAsia="de-AT"/>
              </w:rPr>
              <w:t>1. mj. Person             12%</w:t>
            </w:r>
          </w:p>
        </w:tc>
        <w:tc>
          <w:tcPr>
            <w:tcW w:w="1139" w:type="dxa"/>
            <w:shd w:val="clear" w:color="auto" w:fill="D9D9D9" w:themeFill="background1" w:themeFillShade="D9"/>
          </w:tcPr>
          <w:p>
            <w:pPr>
              <w:jc w:val="center"/>
              <w:rPr>
                <w:rFonts w:ascii="Arial" w:hAnsi="Arial" w:cs="Arial"/>
                <w:bCs/>
                <w:color w:val="000000"/>
              </w:rPr>
            </w:pPr>
            <w:r>
              <w:rPr>
                <w:rFonts w:ascii="Arial" w:hAnsi="Arial" w:cs="Arial"/>
                <w:bCs/>
                <w:color w:val="000000"/>
              </w:rPr>
              <w:t>110,08</w:t>
            </w:r>
          </w:p>
        </w:tc>
      </w:tr>
      <w:tr>
        <w:tc>
          <w:tcPr>
            <w:tcW w:w="7933" w:type="dxa"/>
          </w:tcPr>
          <w:p>
            <w:pPr>
              <w:spacing w:line="360" w:lineRule="auto"/>
              <w:rPr>
                <w:rFonts w:ascii="Arial" w:eastAsia="Times New Roman" w:hAnsi="Arial" w:cs="Arial"/>
                <w:lang w:val="de-AT" w:eastAsia="de-AT"/>
              </w:rPr>
            </w:pPr>
            <w:r>
              <w:rPr>
                <w:rFonts w:ascii="Arial" w:eastAsia="Times New Roman" w:hAnsi="Arial" w:cs="Arial"/>
                <w:lang w:val="de-AT" w:eastAsia="de-AT"/>
              </w:rPr>
              <w:t>2. mj. Person               9%</w:t>
            </w:r>
          </w:p>
        </w:tc>
        <w:tc>
          <w:tcPr>
            <w:tcW w:w="1139" w:type="dxa"/>
          </w:tcPr>
          <w:p>
            <w:pPr>
              <w:jc w:val="center"/>
              <w:rPr>
                <w:rFonts w:ascii="Arial" w:hAnsi="Arial" w:cs="Arial"/>
                <w:bCs/>
                <w:color w:val="000000"/>
              </w:rPr>
            </w:pPr>
            <w:r>
              <w:rPr>
                <w:rFonts w:ascii="Arial" w:hAnsi="Arial" w:cs="Arial"/>
                <w:bCs/>
                <w:color w:val="000000"/>
              </w:rPr>
              <w:t>82,56</w:t>
            </w:r>
          </w:p>
        </w:tc>
      </w:tr>
      <w:tr>
        <w:tc>
          <w:tcPr>
            <w:tcW w:w="7933" w:type="dxa"/>
            <w:shd w:val="clear" w:color="auto" w:fill="D9D9D9" w:themeFill="background1" w:themeFillShade="D9"/>
          </w:tcPr>
          <w:p>
            <w:pPr>
              <w:spacing w:line="360" w:lineRule="auto"/>
              <w:rPr>
                <w:rFonts w:ascii="Arial" w:eastAsia="Times New Roman" w:hAnsi="Arial" w:cs="Arial"/>
                <w:lang w:val="de-AT" w:eastAsia="de-AT"/>
              </w:rPr>
            </w:pPr>
            <w:r>
              <w:rPr>
                <w:rFonts w:ascii="Arial" w:eastAsia="Times New Roman" w:hAnsi="Arial" w:cs="Arial"/>
                <w:lang w:val="de-AT" w:eastAsia="de-AT"/>
              </w:rPr>
              <w:t>3. mj. Person               6%</w:t>
            </w:r>
          </w:p>
        </w:tc>
        <w:tc>
          <w:tcPr>
            <w:tcW w:w="1139" w:type="dxa"/>
            <w:shd w:val="clear" w:color="auto" w:fill="D9D9D9" w:themeFill="background1" w:themeFillShade="D9"/>
          </w:tcPr>
          <w:p>
            <w:pPr>
              <w:jc w:val="center"/>
              <w:rPr>
                <w:rFonts w:ascii="Arial" w:hAnsi="Arial" w:cs="Arial"/>
                <w:bCs/>
                <w:color w:val="000000"/>
              </w:rPr>
            </w:pPr>
            <w:r>
              <w:rPr>
                <w:rFonts w:ascii="Arial" w:hAnsi="Arial" w:cs="Arial"/>
                <w:bCs/>
                <w:color w:val="000000"/>
              </w:rPr>
              <w:t>55,04</w:t>
            </w:r>
          </w:p>
        </w:tc>
      </w:tr>
      <w:tr>
        <w:tc>
          <w:tcPr>
            <w:tcW w:w="7933" w:type="dxa"/>
          </w:tcPr>
          <w:p>
            <w:pPr>
              <w:spacing w:line="360" w:lineRule="auto"/>
              <w:rPr>
                <w:rFonts w:ascii="Arial" w:eastAsia="Times New Roman" w:hAnsi="Arial" w:cs="Arial"/>
                <w:lang w:val="de-AT" w:eastAsia="de-AT"/>
              </w:rPr>
            </w:pPr>
            <w:r>
              <w:rPr>
                <w:rFonts w:ascii="Arial" w:eastAsia="Times New Roman" w:hAnsi="Arial" w:cs="Arial"/>
                <w:lang w:val="de-AT" w:eastAsia="de-AT"/>
              </w:rPr>
              <w:t>ab der 4. mj. Person    3%</w:t>
            </w:r>
          </w:p>
        </w:tc>
        <w:tc>
          <w:tcPr>
            <w:tcW w:w="1139" w:type="dxa"/>
          </w:tcPr>
          <w:p>
            <w:pPr>
              <w:jc w:val="center"/>
              <w:rPr>
                <w:rFonts w:ascii="Arial" w:hAnsi="Arial" w:cs="Arial"/>
                <w:bCs/>
                <w:color w:val="000000"/>
              </w:rPr>
            </w:pPr>
            <w:r>
              <w:rPr>
                <w:rFonts w:ascii="Arial" w:hAnsi="Arial" w:cs="Arial"/>
                <w:bCs/>
                <w:color w:val="000000"/>
              </w:rPr>
              <w:t>27,52</w:t>
            </w:r>
          </w:p>
        </w:tc>
      </w:tr>
    </w:tbl>
    <w:p>
      <w:pPr>
        <w:spacing w:line="360" w:lineRule="auto"/>
        <w:rPr>
          <w:rFonts w:ascii="Arial" w:hAnsi="Arial" w:cs="Arial"/>
          <w:sz w:val="12"/>
        </w:rPr>
      </w:pPr>
    </w:p>
    <w:tbl>
      <w:tblPr>
        <w:tblStyle w:val="Tabellenraster"/>
        <w:tblpPr w:leftFromText="141" w:rightFromText="141" w:vertAnchor="text" w:horzAnchor="margin" w:tblpY="137"/>
        <w:tblW w:w="9072" w:type="dxa"/>
        <w:tblLook w:val="04A0" w:firstRow="1" w:lastRow="0" w:firstColumn="1" w:lastColumn="0" w:noHBand="0" w:noVBand="1"/>
      </w:tblPr>
      <w:tblGrid>
        <w:gridCol w:w="7933"/>
        <w:gridCol w:w="1139"/>
      </w:tblGrid>
      <w:tr>
        <w:tc>
          <w:tcPr>
            <w:tcW w:w="9072" w:type="dxa"/>
            <w:gridSpan w:val="2"/>
            <w:shd w:val="clear" w:color="auto" w:fill="B6DDE8" w:themeFill="accent5" w:themeFillTint="66"/>
          </w:tcPr>
          <w:p>
            <w:pPr>
              <w:spacing w:line="360" w:lineRule="auto"/>
              <w:jc w:val="center"/>
              <w:rPr>
                <w:rFonts w:ascii="Arial" w:eastAsia="Times New Roman" w:hAnsi="Arial" w:cs="Arial"/>
                <w:b/>
                <w:bCs/>
                <w:sz w:val="10"/>
                <w:lang w:val="de-AT" w:eastAsia="de-AT"/>
              </w:rPr>
            </w:pPr>
          </w:p>
          <w:p>
            <w:pPr>
              <w:spacing w:line="360" w:lineRule="auto"/>
              <w:jc w:val="center"/>
              <w:rPr>
                <w:rFonts w:ascii="Arial" w:eastAsia="Times New Roman" w:hAnsi="Arial" w:cs="Arial"/>
                <w:b/>
                <w:bCs/>
                <w:lang w:val="de-AT" w:eastAsia="de-AT"/>
              </w:rPr>
            </w:pPr>
            <w:r>
              <w:rPr>
                <w:rFonts w:ascii="Arial" w:eastAsia="Times New Roman" w:hAnsi="Arial" w:cs="Arial"/>
                <w:b/>
                <w:bCs/>
                <w:lang w:val="de-AT" w:eastAsia="de-AT"/>
              </w:rPr>
              <w:t>Sonstiges</w:t>
            </w:r>
          </w:p>
          <w:p>
            <w:pPr>
              <w:spacing w:line="360" w:lineRule="auto"/>
              <w:jc w:val="center"/>
              <w:rPr>
                <w:rFonts w:ascii="Arial" w:eastAsia="Times New Roman" w:hAnsi="Arial" w:cs="Arial"/>
                <w:b/>
                <w:bCs/>
                <w:sz w:val="10"/>
                <w:lang w:val="de-AT" w:eastAsia="de-AT"/>
              </w:rPr>
            </w:pPr>
          </w:p>
        </w:tc>
      </w:tr>
      <w:tr>
        <w:tc>
          <w:tcPr>
            <w:tcW w:w="7933" w:type="dxa"/>
            <w:shd w:val="clear" w:color="auto" w:fill="D9D9D9" w:themeFill="background1" w:themeFillShade="D9"/>
          </w:tcPr>
          <w:p>
            <w:pPr>
              <w:spacing w:line="360" w:lineRule="auto"/>
              <w:rPr>
                <w:rFonts w:ascii="Arial" w:eastAsia="Times New Roman" w:hAnsi="Arial" w:cs="Arial"/>
                <w:lang w:val="de-AT" w:eastAsia="de-AT"/>
              </w:rPr>
            </w:pPr>
            <w:r>
              <w:rPr>
                <w:rFonts w:ascii="Arial" w:eastAsia="Times New Roman" w:hAnsi="Arial" w:cs="Arial"/>
                <w:lang w:val="de-AT" w:eastAsia="de-AT"/>
              </w:rPr>
              <w:t>Zuschlag für Behinderung                                               18%</w:t>
            </w:r>
          </w:p>
        </w:tc>
        <w:tc>
          <w:tcPr>
            <w:tcW w:w="1139" w:type="dxa"/>
            <w:shd w:val="clear" w:color="auto" w:fill="D9D9D9" w:themeFill="background1" w:themeFillShade="D9"/>
          </w:tcPr>
          <w:p>
            <w:pPr>
              <w:jc w:val="center"/>
              <w:rPr>
                <w:rFonts w:ascii="Arial" w:hAnsi="Arial" w:cs="Arial"/>
                <w:bCs/>
                <w:color w:val="000000"/>
              </w:rPr>
            </w:pPr>
            <w:r>
              <w:rPr>
                <w:rFonts w:ascii="Arial" w:hAnsi="Arial" w:cs="Arial"/>
                <w:bCs/>
                <w:color w:val="000000"/>
              </w:rPr>
              <w:t>165,12</w:t>
            </w:r>
          </w:p>
        </w:tc>
      </w:tr>
      <w:tr>
        <w:tc>
          <w:tcPr>
            <w:tcW w:w="7933" w:type="dxa"/>
          </w:tcPr>
          <w:p>
            <w:pPr>
              <w:spacing w:line="360" w:lineRule="auto"/>
              <w:rPr>
                <w:rFonts w:ascii="Arial" w:eastAsia="Times New Roman" w:hAnsi="Arial" w:cs="Arial"/>
                <w:lang w:val="de-AT" w:eastAsia="de-AT"/>
              </w:rPr>
            </w:pPr>
            <w:r>
              <w:rPr>
                <w:rFonts w:ascii="Arial" w:eastAsia="Times New Roman" w:hAnsi="Arial" w:cs="Arial"/>
                <w:lang w:val="de-AT" w:eastAsia="de-AT"/>
              </w:rPr>
              <w:t>Begrenzung von Geldleistungen                                    175%</w:t>
            </w:r>
          </w:p>
        </w:tc>
        <w:tc>
          <w:tcPr>
            <w:tcW w:w="1139" w:type="dxa"/>
          </w:tcPr>
          <w:p>
            <w:pPr>
              <w:jc w:val="center"/>
              <w:rPr>
                <w:rFonts w:ascii="Arial" w:hAnsi="Arial" w:cs="Arial"/>
                <w:bCs/>
                <w:color w:val="000000"/>
              </w:rPr>
            </w:pPr>
            <w:r>
              <w:rPr>
                <w:rFonts w:ascii="Arial" w:hAnsi="Arial" w:cs="Arial"/>
                <w:bCs/>
                <w:color w:val="000000"/>
              </w:rPr>
              <w:t>1.605,36</w:t>
            </w:r>
          </w:p>
        </w:tc>
      </w:tr>
      <w:tr>
        <w:tc>
          <w:tcPr>
            <w:tcW w:w="7933" w:type="dxa"/>
            <w:shd w:val="clear" w:color="auto" w:fill="D9D9D9" w:themeFill="background1" w:themeFillShade="D9"/>
          </w:tcPr>
          <w:p>
            <w:pPr>
              <w:spacing w:line="360" w:lineRule="auto"/>
              <w:rPr>
                <w:rFonts w:ascii="Arial" w:eastAsia="Times New Roman" w:hAnsi="Arial" w:cs="Arial"/>
                <w:lang w:val="de-AT" w:eastAsia="de-AT"/>
              </w:rPr>
            </w:pPr>
            <w:r>
              <w:rPr>
                <w:rFonts w:ascii="Arial" w:eastAsia="Times New Roman" w:hAnsi="Arial" w:cs="Arial"/>
                <w:lang w:val="de-AT" w:eastAsia="de-AT"/>
              </w:rPr>
              <w:t>Untergrenze bei der  Begrenzung von Geldleistungen    20%</w:t>
            </w:r>
          </w:p>
        </w:tc>
        <w:tc>
          <w:tcPr>
            <w:tcW w:w="1139" w:type="dxa"/>
            <w:shd w:val="clear" w:color="auto" w:fill="D9D9D9" w:themeFill="background1" w:themeFillShade="D9"/>
          </w:tcPr>
          <w:p>
            <w:pPr>
              <w:jc w:val="center"/>
              <w:rPr>
                <w:rFonts w:ascii="Arial" w:hAnsi="Arial" w:cs="Arial"/>
                <w:bCs/>
                <w:color w:val="000000"/>
              </w:rPr>
            </w:pPr>
            <w:r>
              <w:rPr>
                <w:rFonts w:ascii="Arial" w:hAnsi="Arial" w:cs="Arial"/>
                <w:bCs/>
                <w:color w:val="000000"/>
              </w:rPr>
              <w:t>183,47</w:t>
            </w:r>
          </w:p>
        </w:tc>
      </w:tr>
      <w:tr>
        <w:tc>
          <w:tcPr>
            <w:tcW w:w="7933" w:type="dxa"/>
            <w:shd w:val="clear" w:color="auto" w:fill="auto"/>
          </w:tcPr>
          <w:p>
            <w:pPr>
              <w:spacing w:line="360" w:lineRule="auto"/>
              <w:rPr>
                <w:rFonts w:ascii="Arial" w:eastAsia="Times New Roman" w:hAnsi="Arial" w:cs="Arial"/>
                <w:lang w:val="de-AT" w:eastAsia="de-AT"/>
              </w:rPr>
            </w:pPr>
            <w:r>
              <w:rPr>
                <w:rFonts w:ascii="Arial" w:eastAsia="Times New Roman" w:hAnsi="Arial" w:cs="Arial"/>
                <w:lang w:val="de-AT" w:eastAsia="de-AT"/>
              </w:rPr>
              <w:t xml:space="preserve">Schonvermögen  </w:t>
            </w:r>
          </w:p>
          <w:p>
            <w:pPr>
              <w:spacing w:line="360" w:lineRule="auto"/>
              <w:rPr>
                <w:rFonts w:ascii="Arial" w:eastAsia="Times New Roman" w:hAnsi="Arial" w:cs="Arial"/>
                <w:lang w:val="de-AT" w:eastAsia="de-AT"/>
              </w:rPr>
            </w:pPr>
            <w:r>
              <w:rPr>
                <w:rFonts w:ascii="Arial" w:eastAsia="Times New Roman" w:hAnsi="Arial" w:cs="Arial"/>
                <w:lang w:val="de-AT" w:eastAsia="de-AT"/>
              </w:rPr>
              <w:t>600% des Ausgleichszulagenrichtsatzes für Alleinstehende</w:t>
            </w:r>
          </w:p>
        </w:tc>
        <w:tc>
          <w:tcPr>
            <w:tcW w:w="1139" w:type="dxa"/>
            <w:shd w:val="clear" w:color="auto" w:fill="auto"/>
          </w:tcPr>
          <w:p>
            <w:pPr>
              <w:jc w:val="center"/>
              <w:rPr>
                <w:rFonts w:ascii="Arial" w:hAnsi="Arial" w:cs="Arial"/>
                <w:bCs/>
                <w:color w:val="000000"/>
              </w:rPr>
            </w:pPr>
          </w:p>
          <w:p>
            <w:pPr>
              <w:jc w:val="center"/>
              <w:rPr>
                <w:rFonts w:ascii="Arial" w:hAnsi="Arial" w:cs="Arial"/>
                <w:bCs/>
                <w:color w:val="000000"/>
              </w:rPr>
            </w:pPr>
            <w:r>
              <w:rPr>
                <w:rFonts w:ascii="Arial" w:hAnsi="Arial" w:cs="Arial"/>
                <w:bCs/>
                <w:color w:val="000000"/>
              </w:rPr>
              <w:t>5.504,10</w:t>
            </w:r>
          </w:p>
        </w:tc>
      </w:tr>
    </w:tbl>
    <w:p>
      <w:pPr>
        <w:spacing w:line="360" w:lineRule="auto"/>
        <w:rPr>
          <w:rFonts w:ascii="Arial" w:hAnsi="Arial" w:cs="Arial"/>
          <w:sz w:val="20"/>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A61"/>
    <w:multiLevelType w:val="hybridMultilevel"/>
    <w:tmpl w:val="522490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5A7E97"/>
    <w:multiLevelType w:val="hybridMultilevel"/>
    <w:tmpl w:val="4BB0F9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494C3F"/>
    <w:multiLevelType w:val="hybridMultilevel"/>
    <w:tmpl w:val="B998A4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B8F2369"/>
    <w:multiLevelType w:val="hybridMultilevel"/>
    <w:tmpl w:val="2C2E4B3A"/>
    <w:lvl w:ilvl="0" w:tplc="CAACB034">
      <w:numFmt w:val="bullet"/>
      <w:lvlText w:val="-"/>
      <w:lvlJc w:val="left"/>
      <w:pPr>
        <w:ind w:left="1573" w:hanging="360"/>
      </w:pPr>
      <w:rPr>
        <w:rFonts w:ascii="Arial" w:eastAsiaTheme="minorHAnsi" w:hAnsi="Arial" w:cs="Arial" w:hint="default"/>
      </w:rPr>
    </w:lvl>
    <w:lvl w:ilvl="1" w:tplc="0C070003" w:tentative="1">
      <w:start w:val="1"/>
      <w:numFmt w:val="bullet"/>
      <w:lvlText w:val="o"/>
      <w:lvlJc w:val="left"/>
      <w:pPr>
        <w:ind w:left="2293" w:hanging="360"/>
      </w:pPr>
      <w:rPr>
        <w:rFonts w:ascii="Courier New" w:hAnsi="Courier New" w:cs="Courier New" w:hint="default"/>
      </w:rPr>
    </w:lvl>
    <w:lvl w:ilvl="2" w:tplc="0C070005" w:tentative="1">
      <w:start w:val="1"/>
      <w:numFmt w:val="bullet"/>
      <w:lvlText w:val=""/>
      <w:lvlJc w:val="left"/>
      <w:pPr>
        <w:ind w:left="3013" w:hanging="360"/>
      </w:pPr>
      <w:rPr>
        <w:rFonts w:ascii="Wingdings" w:hAnsi="Wingdings" w:hint="default"/>
      </w:rPr>
    </w:lvl>
    <w:lvl w:ilvl="3" w:tplc="0C070001" w:tentative="1">
      <w:start w:val="1"/>
      <w:numFmt w:val="bullet"/>
      <w:lvlText w:val=""/>
      <w:lvlJc w:val="left"/>
      <w:pPr>
        <w:ind w:left="3733" w:hanging="360"/>
      </w:pPr>
      <w:rPr>
        <w:rFonts w:ascii="Symbol" w:hAnsi="Symbol" w:hint="default"/>
      </w:rPr>
    </w:lvl>
    <w:lvl w:ilvl="4" w:tplc="0C070003" w:tentative="1">
      <w:start w:val="1"/>
      <w:numFmt w:val="bullet"/>
      <w:lvlText w:val="o"/>
      <w:lvlJc w:val="left"/>
      <w:pPr>
        <w:ind w:left="4453" w:hanging="360"/>
      </w:pPr>
      <w:rPr>
        <w:rFonts w:ascii="Courier New" w:hAnsi="Courier New" w:cs="Courier New" w:hint="default"/>
      </w:rPr>
    </w:lvl>
    <w:lvl w:ilvl="5" w:tplc="0C070005" w:tentative="1">
      <w:start w:val="1"/>
      <w:numFmt w:val="bullet"/>
      <w:lvlText w:val=""/>
      <w:lvlJc w:val="left"/>
      <w:pPr>
        <w:ind w:left="5173" w:hanging="360"/>
      </w:pPr>
      <w:rPr>
        <w:rFonts w:ascii="Wingdings" w:hAnsi="Wingdings" w:hint="default"/>
      </w:rPr>
    </w:lvl>
    <w:lvl w:ilvl="6" w:tplc="0C070001" w:tentative="1">
      <w:start w:val="1"/>
      <w:numFmt w:val="bullet"/>
      <w:lvlText w:val=""/>
      <w:lvlJc w:val="left"/>
      <w:pPr>
        <w:ind w:left="5893" w:hanging="360"/>
      </w:pPr>
      <w:rPr>
        <w:rFonts w:ascii="Symbol" w:hAnsi="Symbol" w:hint="default"/>
      </w:rPr>
    </w:lvl>
    <w:lvl w:ilvl="7" w:tplc="0C070003" w:tentative="1">
      <w:start w:val="1"/>
      <w:numFmt w:val="bullet"/>
      <w:lvlText w:val="o"/>
      <w:lvlJc w:val="left"/>
      <w:pPr>
        <w:ind w:left="6613" w:hanging="360"/>
      </w:pPr>
      <w:rPr>
        <w:rFonts w:ascii="Courier New" w:hAnsi="Courier New" w:cs="Courier New" w:hint="default"/>
      </w:rPr>
    </w:lvl>
    <w:lvl w:ilvl="8" w:tplc="0C070005" w:tentative="1">
      <w:start w:val="1"/>
      <w:numFmt w:val="bullet"/>
      <w:lvlText w:val=""/>
      <w:lvlJc w:val="left"/>
      <w:pPr>
        <w:ind w:left="7333" w:hanging="360"/>
      </w:pPr>
      <w:rPr>
        <w:rFonts w:ascii="Wingdings" w:hAnsi="Wingdings" w:hint="default"/>
      </w:rPr>
    </w:lvl>
  </w:abstractNum>
  <w:abstractNum w:abstractNumId="4" w15:restartNumberingAfterBreak="0">
    <w:nsid w:val="0E5B7E78"/>
    <w:multiLevelType w:val="hybridMultilevel"/>
    <w:tmpl w:val="119871E8"/>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00E2821"/>
    <w:multiLevelType w:val="hybridMultilevel"/>
    <w:tmpl w:val="846A6D40"/>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8052D0E"/>
    <w:multiLevelType w:val="hybridMultilevel"/>
    <w:tmpl w:val="95B02284"/>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AE924E6"/>
    <w:multiLevelType w:val="hybridMultilevel"/>
    <w:tmpl w:val="705037F6"/>
    <w:lvl w:ilvl="0" w:tplc="0C070003">
      <w:start w:val="1"/>
      <w:numFmt w:val="bullet"/>
      <w:lvlText w:val="o"/>
      <w:lvlJc w:val="left"/>
      <w:pPr>
        <w:ind w:left="1213" w:hanging="360"/>
      </w:pPr>
      <w:rPr>
        <w:rFonts w:ascii="Courier New" w:hAnsi="Courier New" w:cs="Courier New" w:hint="default"/>
      </w:rPr>
    </w:lvl>
    <w:lvl w:ilvl="1" w:tplc="EAD697AC">
      <w:numFmt w:val="bullet"/>
      <w:lvlText w:val="•"/>
      <w:lvlJc w:val="left"/>
      <w:pPr>
        <w:ind w:left="1933" w:hanging="360"/>
      </w:pPr>
      <w:rPr>
        <w:rFonts w:ascii="Arial" w:eastAsia="Calibri" w:hAnsi="Arial" w:cs="Arial" w:hint="default"/>
      </w:rPr>
    </w:lvl>
    <w:lvl w:ilvl="2" w:tplc="0C070005" w:tentative="1">
      <w:start w:val="1"/>
      <w:numFmt w:val="bullet"/>
      <w:lvlText w:val=""/>
      <w:lvlJc w:val="left"/>
      <w:pPr>
        <w:ind w:left="2653" w:hanging="360"/>
      </w:pPr>
      <w:rPr>
        <w:rFonts w:ascii="Wingdings" w:hAnsi="Wingdings" w:hint="default"/>
      </w:rPr>
    </w:lvl>
    <w:lvl w:ilvl="3" w:tplc="0C070001" w:tentative="1">
      <w:start w:val="1"/>
      <w:numFmt w:val="bullet"/>
      <w:lvlText w:val=""/>
      <w:lvlJc w:val="left"/>
      <w:pPr>
        <w:ind w:left="3373" w:hanging="360"/>
      </w:pPr>
      <w:rPr>
        <w:rFonts w:ascii="Symbol" w:hAnsi="Symbol" w:hint="default"/>
      </w:rPr>
    </w:lvl>
    <w:lvl w:ilvl="4" w:tplc="0C070003" w:tentative="1">
      <w:start w:val="1"/>
      <w:numFmt w:val="bullet"/>
      <w:lvlText w:val="o"/>
      <w:lvlJc w:val="left"/>
      <w:pPr>
        <w:ind w:left="4093" w:hanging="360"/>
      </w:pPr>
      <w:rPr>
        <w:rFonts w:ascii="Courier New" w:hAnsi="Courier New" w:cs="Courier New" w:hint="default"/>
      </w:rPr>
    </w:lvl>
    <w:lvl w:ilvl="5" w:tplc="0C070005" w:tentative="1">
      <w:start w:val="1"/>
      <w:numFmt w:val="bullet"/>
      <w:lvlText w:val=""/>
      <w:lvlJc w:val="left"/>
      <w:pPr>
        <w:ind w:left="4813" w:hanging="360"/>
      </w:pPr>
      <w:rPr>
        <w:rFonts w:ascii="Wingdings" w:hAnsi="Wingdings" w:hint="default"/>
      </w:rPr>
    </w:lvl>
    <w:lvl w:ilvl="6" w:tplc="0C070001" w:tentative="1">
      <w:start w:val="1"/>
      <w:numFmt w:val="bullet"/>
      <w:lvlText w:val=""/>
      <w:lvlJc w:val="left"/>
      <w:pPr>
        <w:ind w:left="5533" w:hanging="360"/>
      </w:pPr>
      <w:rPr>
        <w:rFonts w:ascii="Symbol" w:hAnsi="Symbol" w:hint="default"/>
      </w:rPr>
    </w:lvl>
    <w:lvl w:ilvl="7" w:tplc="0C070003" w:tentative="1">
      <w:start w:val="1"/>
      <w:numFmt w:val="bullet"/>
      <w:lvlText w:val="o"/>
      <w:lvlJc w:val="left"/>
      <w:pPr>
        <w:ind w:left="6253" w:hanging="360"/>
      </w:pPr>
      <w:rPr>
        <w:rFonts w:ascii="Courier New" w:hAnsi="Courier New" w:cs="Courier New" w:hint="default"/>
      </w:rPr>
    </w:lvl>
    <w:lvl w:ilvl="8" w:tplc="0C070005" w:tentative="1">
      <w:start w:val="1"/>
      <w:numFmt w:val="bullet"/>
      <w:lvlText w:val=""/>
      <w:lvlJc w:val="left"/>
      <w:pPr>
        <w:ind w:left="6973" w:hanging="360"/>
      </w:pPr>
      <w:rPr>
        <w:rFonts w:ascii="Wingdings" w:hAnsi="Wingdings" w:hint="default"/>
      </w:rPr>
    </w:lvl>
  </w:abstractNum>
  <w:abstractNum w:abstractNumId="8" w15:restartNumberingAfterBreak="0">
    <w:nsid w:val="1BA9692F"/>
    <w:multiLevelType w:val="hybridMultilevel"/>
    <w:tmpl w:val="3C0E35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6902357"/>
    <w:multiLevelType w:val="hybridMultilevel"/>
    <w:tmpl w:val="58E84D20"/>
    <w:lvl w:ilvl="0" w:tplc="0C070003">
      <w:start w:val="1"/>
      <w:numFmt w:val="bullet"/>
      <w:lvlText w:val="o"/>
      <w:lvlJc w:val="left"/>
      <w:pPr>
        <w:ind w:left="360" w:hanging="360"/>
      </w:pPr>
      <w:rPr>
        <w:rFonts w:ascii="Courier New" w:hAnsi="Courier New" w:cs="Courier New" w:hint="default"/>
      </w:rPr>
    </w:lvl>
    <w:lvl w:ilvl="1" w:tplc="4E023C7E">
      <w:start w:val="5"/>
      <w:numFmt w:val="bullet"/>
      <w:lvlText w:val="-"/>
      <w:lvlJc w:val="left"/>
      <w:pPr>
        <w:ind w:left="1080" w:hanging="360"/>
      </w:pPr>
      <w:rPr>
        <w:rFonts w:ascii="Arial" w:eastAsia="Arial"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8E750E4"/>
    <w:multiLevelType w:val="hybridMultilevel"/>
    <w:tmpl w:val="02A83066"/>
    <w:lvl w:ilvl="0" w:tplc="4E023C7E">
      <w:start w:val="5"/>
      <w:numFmt w:val="bullet"/>
      <w:lvlText w:val="-"/>
      <w:lvlJc w:val="left"/>
      <w:pPr>
        <w:ind w:left="786" w:hanging="360"/>
      </w:pPr>
      <w:rPr>
        <w:rFonts w:ascii="Arial" w:eastAsia="Arial" w:hAnsi="Arial" w:cs="Aria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1" w15:restartNumberingAfterBreak="0">
    <w:nsid w:val="2CAB641E"/>
    <w:multiLevelType w:val="hybridMultilevel"/>
    <w:tmpl w:val="E2C063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403183C"/>
    <w:multiLevelType w:val="hybridMultilevel"/>
    <w:tmpl w:val="6268A5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5CC18F8"/>
    <w:multiLevelType w:val="hybridMultilevel"/>
    <w:tmpl w:val="89C007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E030655"/>
    <w:multiLevelType w:val="hybridMultilevel"/>
    <w:tmpl w:val="DA8854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F3C0124"/>
    <w:multiLevelType w:val="hybridMultilevel"/>
    <w:tmpl w:val="CB9003BC"/>
    <w:lvl w:ilvl="0" w:tplc="4E023C7E">
      <w:start w:val="5"/>
      <w:numFmt w:val="bullet"/>
      <w:lvlText w:val="-"/>
      <w:lvlJc w:val="left"/>
      <w:pPr>
        <w:ind w:left="2851" w:hanging="360"/>
      </w:pPr>
      <w:rPr>
        <w:rFonts w:ascii="Arial" w:eastAsia="Arial" w:hAnsi="Arial" w:cs="Arial" w:hint="default"/>
      </w:rPr>
    </w:lvl>
    <w:lvl w:ilvl="1" w:tplc="0C070003" w:tentative="1">
      <w:start w:val="1"/>
      <w:numFmt w:val="bullet"/>
      <w:lvlText w:val="o"/>
      <w:lvlJc w:val="left"/>
      <w:pPr>
        <w:ind w:left="3571" w:hanging="360"/>
      </w:pPr>
      <w:rPr>
        <w:rFonts w:ascii="Courier New" w:hAnsi="Courier New" w:cs="Courier New" w:hint="default"/>
      </w:rPr>
    </w:lvl>
    <w:lvl w:ilvl="2" w:tplc="0C070005" w:tentative="1">
      <w:start w:val="1"/>
      <w:numFmt w:val="bullet"/>
      <w:lvlText w:val=""/>
      <w:lvlJc w:val="left"/>
      <w:pPr>
        <w:ind w:left="4291" w:hanging="360"/>
      </w:pPr>
      <w:rPr>
        <w:rFonts w:ascii="Wingdings" w:hAnsi="Wingdings" w:hint="default"/>
      </w:rPr>
    </w:lvl>
    <w:lvl w:ilvl="3" w:tplc="0C070001" w:tentative="1">
      <w:start w:val="1"/>
      <w:numFmt w:val="bullet"/>
      <w:lvlText w:val=""/>
      <w:lvlJc w:val="left"/>
      <w:pPr>
        <w:ind w:left="5011" w:hanging="360"/>
      </w:pPr>
      <w:rPr>
        <w:rFonts w:ascii="Symbol" w:hAnsi="Symbol" w:hint="default"/>
      </w:rPr>
    </w:lvl>
    <w:lvl w:ilvl="4" w:tplc="0C070003" w:tentative="1">
      <w:start w:val="1"/>
      <w:numFmt w:val="bullet"/>
      <w:lvlText w:val="o"/>
      <w:lvlJc w:val="left"/>
      <w:pPr>
        <w:ind w:left="5731" w:hanging="360"/>
      </w:pPr>
      <w:rPr>
        <w:rFonts w:ascii="Courier New" w:hAnsi="Courier New" w:cs="Courier New" w:hint="default"/>
      </w:rPr>
    </w:lvl>
    <w:lvl w:ilvl="5" w:tplc="0C070005" w:tentative="1">
      <w:start w:val="1"/>
      <w:numFmt w:val="bullet"/>
      <w:lvlText w:val=""/>
      <w:lvlJc w:val="left"/>
      <w:pPr>
        <w:ind w:left="6451" w:hanging="360"/>
      </w:pPr>
      <w:rPr>
        <w:rFonts w:ascii="Wingdings" w:hAnsi="Wingdings" w:hint="default"/>
      </w:rPr>
    </w:lvl>
    <w:lvl w:ilvl="6" w:tplc="0C070001" w:tentative="1">
      <w:start w:val="1"/>
      <w:numFmt w:val="bullet"/>
      <w:lvlText w:val=""/>
      <w:lvlJc w:val="left"/>
      <w:pPr>
        <w:ind w:left="7171" w:hanging="360"/>
      </w:pPr>
      <w:rPr>
        <w:rFonts w:ascii="Symbol" w:hAnsi="Symbol" w:hint="default"/>
      </w:rPr>
    </w:lvl>
    <w:lvl w:ilvl="7" w:tplc="0C070003" w:tentative="1">
      <w:start w:val="1"/>
      <w:numFmt w:val="bullet"/>
      <w:lvlText w:val="o"/>
      <w:lvlJc w:val="left"/>
      <w:pPr>
        <w:ind w:left="7891" w:hanging="360"/>
      </w:pPr>
      <w:rPr>
        <w:rFonts w:ascii="Courier New" w:hAnsi="Courier New" w:cs="Courier New" w:hint="default"/>
      </w:rPr>
    </w:lvl>
    <w:lvl w:ilvl="8" w:tplc="0C070005" w:tentative="1">
      <w:start w:val="1"/>
      <w:numFmt w:val="bullet"/>
      <w:lvlText w:val=""/>
      <w:lvlJc w:val="left"/>
      <w:pPr>
        <w:ind w:left="8611" w:hanging="360"/>
      </w:pPr>
      <w:rPr>
        <w:rFonts w:ascii="Wingdings" w:hAnsi="Wingdings" w:hint="default"/>
      </w:rPr>
    </w:lvl>
  </w:abstractNum>
  <w:abstractNum w:abstractNumId="16" w15:restartNumberingAfterBreak="0">
    <w:nsid w:val="549640D8"/>
    <w:multiLevelType w:val="hybridMultilevel"/>
    <w:tmpl w:val="F438CC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6CA5E28"/>
    <w:multiLevelType w:val="hybridMultilevel"/>
    <w:tmpl w:val="01E4DFD8"/>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9A67D01"/>
    <w:multiLevelType w:val="hybridMultilevel"/>
    <w:tmpl w:val="D0B8B026"/>
    <w:lvl w:ilvl="0" w:tplc="0C070003">
      <w:start w:val="1"/>
      <w:numFmt w:val="bullet"/>
      <w:lvlText w:val="o"/>
      <w:lvlJc w:val="left"/>
      <w:pPr>
        <w:ind w:left="1213" w:hanging="360"/>
      </w:pPr>
      <w:rPr>
        <w:rFonts w:ascii="Courier New" w:hAnsi="Courier New" w:cs="Courier New" w:hint="default"/>
      </w:rPr>
    </w:lvl>
    <w:lvl w:ilvl="1" w:tplc="0C070003">
      <w:start w:val="1"/>
      <w:numFmt w:val="bullet"/>
      <w:lvlText w:val="o"/>
      <w:lvlJc w:val="left"/>
      <w:pPr>
        <w:ind w:left="1933" w:hanging="360"/>
      </w:pPr>
      <w:rPr>
        <w:rFonts w:ascii="Courier New" w:hAnsi="Courier New" w:cs="Courier New" w:hint="default"/>
      </w:rPr>
    </w:lvl>
    <w:lvl w:ilvl="2" w:tplc="0C070005" w:tentative="1">
      <w:start w:val="1"/>
      <w:numFmt w:val="bullet"/>
      <w:lvlText w:val=""/>
      <w:lvlJc w:val="left"/>
      <w:pPr>
        <w:ind w:left="2653" w:hanging="360"/>
      </w:pPr>
      <w:rPr>
        <w:rFonts w:ascii="Wingdings" w:hAnsi="Wingdings" w:hint="default"/>
      </w:rPr>
    </w:lvl>
    <w:lvl w:ilvl="3" w:tplc="0C070001" w:tentative="1">
      <w:start w:val="1"/>
      <w:numFmt w:val="bullet"/>
      <w:lvlText w:val=""/>
      <w:lvlJc w:val="left"/>
      <w:pPr>
        <w:ind w:left="3373" w:hanging="360"/>
      </w:pPr>
      <w:rPr>
        <w:rFonts w:ascii="Symbol" w:hAnsi="Symbol" w:hint="default"/>
      </w:rPr>
    </w:lvl>
    <w:lvl w:ilvl="4" w:tplc="0C070003" w:tentative="1">
      <w:start w:val="1"/>
      <w:numFmt w:val="bullet"/>
      <w:lvlText w:val="o"/>
      <w:lvlJc w:val="left"/>
      <w:pPr>
        <w:ind w:left="4093" w:hanging="360"/>
      </w:pPr>
      <w:rPr>
        <w:rFonts w:ascii="Courier New" w:hAnsi="Courier New" w:cs="Courier New" w:hint="default"/>
      </w:rPr>
    </w:lvl>
    <w:lvl w:ilvl="5" w:tplc="0C070005" w:tentative="1">
      <w:start w:val="1"/>
      <w:numFmt w:val="bullet"/>
      <w:lvlText w:val=""/>
      <w:lvlJc w:val="left"/>
      <w:pPr>
        <w:ind w:left="4813" w:hanging="360"/>
      </w:pPr>
      <w:rPr>
        <w:rFonts w:ascii="Wingdings" w:hAnsi="Wingdings" w:hint="default"/>
      </w:rPr>
    </w:lvl>
    <w:lvl w:ilvl="6" w:tplc="0C070001" w:tentative="1">
      <w:start w:val="1"/>
      <w:numFmt w:val="bullet"/>
      <w:lvlText w:val=""/>
      <w:lvlJc w:val="left"/>
      <w:pPr>
        <w:ind w:left="5533" w:hanging="360"/>
      </w:pPr>
      <w:rPr>
        <w:rFonts w:ascii="Symbol" w:hAnsi="Symbol" w:hint="default"/>
      </w:rPr>
    </w:lvl>
    <w:lvl w:ilvl="7" w:tplc="0C070003" w:tentative="1">
      <w:start w:val="1"/>
      <w:numFmt w:val="bullet"/>
      <w:lvlText w:val="o"/>
      <w:lvlJc w:val="left"/>
      <w:pPr>
        <w:ind w:left="6253" w:hanging="360"/>
      </w:pPr>
      <w:rPr>
        <w:rFonts w:ascii="Courier New" w:hAnsi="Courier New" w:cs="Courier New" w:hint="default"/>
      </w:rPr>
    </w:lvl>
    <w:lvl w:ilvl="8" w:tplc="0C070005" w:tentative="1">
      <w:start w:val="1"/>
      <w:numFmt w:val="bullet"/>
      <w:lvlText w:val=""/>
      <w:lvlJc w:val="left"/>
      <w:pPr>
        <w:ind w:left="6973" w:hanging="360"/>
      </w:pPr>
      <w:rPr>
        <w:rFonts w:ascii="Wingdings" w:hAnsi="Wingdings" w:hint="default"/>
      </w:rPr>
    </w:lvl>
  </w:abstractNum>
  <w:abstractNum w:abstractNumId="19" w15:restartNumberingAfterBreak="0">
    <w:nsid w:val="5BD65C41"/>
    <w:multiLevelType w:val="hybridMultilevel"/>
    <w:tmpl w:val="C99030FA"/>
    <w:lvl w:ilvl="0" w:tplc="0C070003">
      <w:start w:val="1"/>
      <w:numFmt w:val="bullet"/>
      <w:lvlText w:val="o"/>
      <w:lvlJc w:val="left"/>
      <w:pPr>
        <w:ind w:left="1213" w:hanging="360"/>
      </w:pPr>
      <w:rPr>
        <w:rFonts w:ascii="Courier New" w:hAnsi="Courier New" w:cs="Courier New" w:hint="default"/>
      </w:rPr>
    </w:lvl>
    <w:lvl w:ilvl="1" w:tplc="EAD697AC">
      <w:numFmt w:val="bullet"/>
      <w:lvlText w:val="•"/>
      <w:lvlJc w:val="left"/>
      <w:pPr>
        <w:ind w:left="1933" w:hanging="360"/>
      </w:pPr>
      <w:rPr>
        <w:rFonts w:ascii="Arial" w:eastAsia="Calibri" w:hAnsi="Arial" w:cs="Arial" w:hint="default"/>
      </w:rPr>
    </w:lvl>
    <w:lvl w:ilvl="2" w:tplc="0C070005" w:tentative="1">
      <w:start w:val="1"/>
      <w:numFmt w:val="bullet"/>
      <w:lvlText w:val=""/>
      <w:lvlJc w:val="left"/>
      <w:pPr>
        <w:ind w:left="2653" w:hanging="360"/>
      </w:pPr>
      <w:rPr>
        <w:rFonts w:ascii="Wingdings" w:hAnsi="Wingdings" w:hint="default"/>
      </w:rPr>
    </w:lvl>
    <w:lvl w:ilvl="3" w:tplc="0C070001" w:tentative="1">
      <w:start w:val="1"/>
      <w:numFmt w:val="bullet"/>
      <w:lvlText w:val=""/>
      <w:lvlJc w:val="left"/>
      <w:pPr>
        <w:ind w:left="3373" w:hanging="360"/>
      </w:pPr>
      <w:rPr>
        <w:rFonts w:ascii="Symbol" w:hAnsi="Symbol" w:hint="default"/>
      </w:rPr>
    </w:lvl>
    <w:lvl w:ilvl="4" w:tplc="0C070003" w:tentative="1">
      <w:start w:val="1"/>
      <w:numFmt w:val="bullet"/>
      <w:lvlText w:val="o"/>
      <w:lvlJc w:val="left"/>
      <w:pPr>
        <w:ind w:left="4093" w:hanging="360"/>
      </w:pPr>
      <w:rPr>
        <w:rFonts w:ascii="Courier New" w:hAnsi="Courier New" w:cs="Courier New" w:hint="default"/>
      </w:rPr>
    </w:lvl>
    <w:lvl w:ilvl="5" w:tplc="0C070005" w:tentative="1">
      <w:start w:val="1"/>
      <w:numFmt w:val="bullet"/>
      <w:lvlText w:val=""/>
      <w:lvlJc w:val="left"/>
      <w:pPr>
        <w:ind w:left="4813" w:hanging="360"/>
      </w:pPr>
      <w:rPr>
        <w:rFonts w:ascii="Wingdings" w:hAnsi="Wingdings" w:hint="default"/>
      </w:rPr>
    </w:lvl>
    <w:lvl w:ilvl="6" w:tplc="0C070001" w:tentative="1">
      <w:start w:val="1"/>
      <w:numFmt w:val="bullet"/>
      <w:lvlText w:val=""/>
      <w:lvlJc w:val="left"/>
      <w:pPr>
        <w:ind w:left="5533" w:hanging="360"/>
      </w:pPr>
      <w:rPr>
        <w:rFonts w:ascii="Symbol" w:hAnsi="Symbol" w:hint="default"/>
      </w:rPr>
    </w:lvl>
    <w:lvl w:ilvl="7" w:tplc="0C070003" w:tentative="1">
      <w:start w:val="1"/>
      <w:numFmt w:val="bullet"/>
      <w:lvlText w:val="o"/>
      <w:lvlJc w:val="left"/>
      <w:pPr>
        <w:ind w:left="6253" w:hanging="360"/>
      </w:pPr>
      <w:rPr>
        <w:rFonts w:ascii="Courier New" w:hAnsi="Courier New" w:cs="Courier New" w:hint="default"/>
      </w:rPr>
    </w:lvl>
    <w:lvl w:ilvl="8" w:tplc="0C070005" w:tentative="1">
      <w:start w:val="1"/>
      <w:numFmt w:val="bullet"/>
      <w:lvlText w:val=""/>
      <w:lvlJc w:val="left"/>
      <w:pPr>
        <w:ind w:left="6973" w:hanging="360"/>
      </w:pPr>
      <w:rPr>
        <w:rFonts w:ascii="Wingdings" w:hAnsi="Wingdings" w:hint="default"/>
      </w:rPr>
    </w:lvl>
  </w:abstractNum>
  <w:abstractNum w:abstractNumId="20" w15:restartNumberingAfterBreak="0">
    <w:nsid w:val="6EB8611A"/>
    <w:multiLevelType w:val="hybridMultilevel"/>
    <w:tmpl w:val="C38C8A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EE812B7"/>
    <w:multiLevelType w:val="hybridMultilevel"/>
    <w:tmpl w:val="69BA5FBC"/>
    <w:lvl w:ilvl="0" w:tplc="4E023C7E">
      <w:start w:val="5"/>
      <w:numFmt w:val="bullet"/>
      <w:lvlText w:val="-"/>
      <w:lvlJc w:val="left"/>
      <w:pPr>
        <w:ind w:left="786" w:hanging="360"/>
      </w:pPr>
      <w:rPr>
        <w:rFonts w:ascii="Arial" w:eastAsia="Arial" w:hAnsi="Arial" w:cs="Aria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22" w15:restartNumberingAfterBreak="0">
    <w:nsid w:val="78996850"/>
    <w:multiLevelType w:val="hybridMultilevel"/>
    <w:tmpl w:val="3DAC6134"/>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7A847780"/>
    <w:multiLevelType w:val="hybridMultilevel"/>
    <w:tmpl w:val="906CE186"/>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7CEA6ED7"/>
    <w:multiLevelType w:val="hybridMultilevel"/>
    <w:tmpl w:val="61F8C1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DA2148E"/>
    <w:multiLevelType w:val="hybridMultilevel"/>
    <w:tmpl w:val="80C44080"/>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22"/>
  </w:num>
  <w:num w:numId="4">
    <w:abstractNumId w:val="17"/>
  </w:num>
  <w:num w:numId="5">
    <w:abstractNumId w:val="5"/>
  </w:num>
  <w:num w:numId="6">
    <w:abstractNumId w:val="4"/>
  </w:num>
  <w:num w:numId="7">
    <w:abstractNumId w:val="9"/>
  </w:num>
  <w:num w:numId="8">
    <w:abstractNumId w:val="25"/>
  </w:num>
  <w:num w:numId="9">
    <w:abstractNumId w:val="18"/>
  </w:num>
  <w:num w:numId="10">
    <w:abstractNumId w:val="3"/>
  </w:num>
  <w:num w:numId="11">
    <w:abstractNumId w:val="15"/>
  </w:num>
  <w:num w:numId="12">
    <w:abstractNumId w:val="10"/>
  </w:num>
  <w:num w:numId="13">
    <w:abstractNumId w:val="21"/>
  </w:num>
  <w:num w:numId="14">
    <w:abstractNumId w:val="16"/>
  </w:num>
  <w:num w:numId="15">
    <w:abstractNumId w:val="12"/>
  </w:num>
  <w:num w:numId="16">
    <w:abstractNumId w:val="14"/>
  </w:num>
  <w:num w:numId="17">
    <w:abstractNumId w:val="13"/>
  </w:num>
  <w:num w:numId="18">
    <w:abstractNumId w:val="20"/>
  </w:num>
  <w:num w:numId="19">
    <w:abstractNumId w:val="24"/>
  </w:num>
  <w:num w:numId="20">
    <w:abstractNumId w:val="1"/>
  </w:num>
  <w:num w:numId="21">
    <w:abstractNumId w:val="8"/>
  </w:num>
  <w:num w:numId="22">
    <w:abstractNumId w:val="0"/>
  </w:num>
  <w:num w:numId="23">
    <w:abstractNumId w:val="11"/>
  </w:num>
  <w:num w:numId="24">
    <w:abstractNumId w:val="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B9B32-4952-4381-B802-59D181EF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pPr>
    <w:rPr>
      <w:rFonts w:asciiTheme="minorHAnsi" w:hAnsiTheme="minorHAnsi"/>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pPr>
      <w:ind w:left="720"/>
      <w:contextualSpacing/>
    </w:pPr>
  </w:style>
  <w:style w:type="table" w:customStyle="1" w:styleId="TableNormal">
    <w:name w:val="Table Normal"/>
    <w:uiPriority w:val="2"/>
    <w:semiHidden/>
    <w:unhideWhenUsed/>
    <w:qFormat/>
    <w:pPr>
      <w:widowControl w:val="0"/>
    </w:pPr>
    <w:rPr>
      <w:rFonts w:asciiTheme="minorHAnsi" w:hAnsiTheme="minorHAnsi"/>
      <w:sz w:val="22"/>
      <w:lang w:val="en-US"/>
    </w:rPr>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3692">
      <w:bodyDiv w:val="1"/>
      <w:marLeft w:val="0"/>
      <w:marRight w:val="0"/>
      <w:marTop w:val="0"/>
      <w:marBottom w:val="0"/>
      <w:divBdr>
        <w:top w:val="none" w:sz="0" w:space="0" w:color="auto"/>
        <w:left w:val="none" w:sz="0" w:space="0" w:color="auto"/>
        <w:bottom w:val="none" w:sz="0" w:space="0" w:color="auto"/>
        <w:right w:val="none" w:sz="0" w:space="0" w:color="auto"/>
      </w:divBdr>
    </w:div>
    <w:div w:id="12683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Infoblatt_NÖ SAG" edit="true"/>
    <f:field ref="objsubject" par="" text="" edit="true"/>
    <f:field ref="objcreatedby" par="" text="Keiblinger, Sabine, MMag."/>
    <f:field ref="objcreatedat" par="" date="2019-06-27T14:12:13" text="27.06.2019 14:12:13"/>
    <f:field ref="objchangedby" par="" text="Keiblinger, Sabine, MMag."/>
    <f:field ref="objmodifiedat" par="" date="2019-12-16T12:18:40" text="16.12.2019 12:18:40"/>
    <f:field ref="doc_FSCFOLIO_1_1001_FieldDocumentNumber" par="" text=""/>
    <f:field ref="doc_FSCFOLIO_1_1001_FieldSubject" par="" text="" edit="true"/>
    <f:field ref="FSCFOLIO_1_1001_FieldCurrentUser" par="" text="MMag. Sabine Keiblinger"/>
    <f:field ref="CCAPRECONFIG_15_1001_Objektname" par="" text="Infoblatt_NÖ SAG" edit="true"/>
    <f:field ref="CCAPRECONFIG_15_1001_Objektname" par="" text="Infoblatt_NÖ SAG"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455F202-B35A-42E6-A5F5-FE6DC1C7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8419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Keiblinger Sabine (GS5)</dc:creator>
  <cp:keywords/>
  <dc:description/>
  <cp:lastModifiedBy>Benda-Fürtinger Maria (GS5)</cp:lastModifiedBy>
  <cp:revision>2</cp:revision>
  <cp:lastPrinted>2019-07-09T10:51:00Z</cp:lastPrinted>
  <dcterms:created xsi:type="dcterms:W3CDTF">2019-12-30T14:13:00Z</dcterms:created>
  <dcterms:modified xsi:type="dcterms:W3CDTF">2019-12-30T14:13:00Z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Internet/Intranet</vt:lpwstr>
  </property>
  <property fmtid="{D5CDD505-2E9C-101B-9397-08002B2CF9AE}" pid="9" name="FSC#FSCLAKIS@15.1000:Bearbeiter_Tit_NN">
    <vt:lpwstr>MMag. Keiblinger</vt:lpwstr>
  </property>
  <property fmtid="{D5CDD505-2E9C-101B-9397-08002B2CF9AE}" pid="10" name="FSC#FSCLAKIS@15.1000:Bearbeiter_Tit_VN_NN">
    <vt:lpwstr>MMag. Sabine Keiblinger</vt:lpwstr>
  </property>
  <property fmtid="{D5CDD505-2E9C-101B-9397-08002B2CF9AE}" pid="11" name="FSC#FSCLAKIS@15.1000:Beilagen">
    <vt:lpwstr/>
  </property>
  <property fmtid="{D5CDD505-2E9C-101B-9397-08002B2CF9AE}" pid="12" name="FSC#FSCLAKIS@15.1000:Betreff">
    <vt:lpwstr>Homepage bezüglich Anpassung Sozialhilfe-Grundsatzgesetz + Kurzzeitpflege</vt:lpwstr>
  </property>
  <property fmtid="{D5CDD505-2E9C-101B-9397-08002B2CF9AE}" pid="13" name="FSC#FSCLAKIS@15.1000:Bezug">
    <vt:lpwstr/>
  </property>
  <property fmtid="{D5CDD505-2E9C-101B-9397-08002B2CF9AE}" pid="14" name="FSC#FSCLAKIS@15.1000:DW_Bearbeiter">
    <vt:lpwstr>16349</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27.06.2019</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GS5-A-325/062-2019</vt:lpwstr>
  </property>
  <property fmtid="{D5CDD505-2E9C-101B-9397-08002B2CF9AE}" pid="24" name="FSC#FSCLAKIS@15.1000:Objektname">
    <vt:lpwstr>Infoblatt_NÖ SAG</vt:lpwstr>
  </property>
  <property fmtid="{D5CDD505-2E9C-101B-9397-08002B2CF9AE}" pid="25" name="FSC#FSCLAKIS@15.1000:RsabAbsender">
    <vt:lpwstr>Amt der NÖ Landesregierung_x000d_
Abteilung Soziales_x000d_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MMag. K e i b l i n g e r</vt:lpwstr>
  </property>
  <property fmtid="{D5CDD505-2E9C-101B-9397-08002B2CF9AE}" pid="34" name="FSC#FSCLAKIS@15.1000:Systemaenderungszeitpunkt">
    <vt:lpwstr>16. Dezember 2019</vt:lpwstr>
  </property>
  <property fmtid="{D5CDD505-2E9C-101B-9397-08002B2CF9AE}" pid="35" name="FSC#FSCLAKIS@15.1000:Eingangsdatum_ON">
    <vt:lpwstr>24.05.2019</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MMag. Sabine Keiblinger</vt:lpwstr>
  </property>
  <property fmtid="{D5CDD505-2E9C-101B-9397-08002B2CF9AE}" pid="43" name="FSC#FSCLAKIS@15.1000:DW_Eigentuemer_Objekt">
    <vt:lpwstr>16349</vt:lpwstr>
  </property>
  <property fmtid="{D5CDD505-2E9C-101B-9397-08002B2CF9AE}" pid="44" name="FSC#COOELAK@1.1001:Subject">
    <vt:lpwstr>Internet/Intranet</vt:lpwstr>
  </property>
  <property fmtid="{D5CDD505-2E9C-101B-9397-08002B2CF9AE}" pid="45" name="FSC#COOELAK@1.1001:FileReference">
    <vt:lpwstr>GS5-A-325-2004</vt:lpwstr>
  </property>
  <property fmtid="{D5CDD505-2E9C-101B-9397-08002B2CF9AE}" pid="46" name="FSC#COOELAK@1.1001:FileRefYear">
    <vt:lpwstr>2004</vt:lpwstr>
  </property>
  <property fmtid="{D5CDD505-2E9C-101B-9397-08002B2CF9AE}" pid="47" name="FSC#COOELAK@1.1001:FileRefOrdinal">
    <vt:lpwstr>325</vt:lpwstr>
  </property>
  <property fmtid="{D5CDD505-2E9C-101B-9397-08002B2CF9AE}" pid="48" name="FSC#COOELAK@1.1001:FileRefOU">
    <vt:lpwstr>GS5</vt:lpwstr>
  </property>
  <property fmtid="{D5CDD505-2E9C-101B-9397-08002B2CF9AE}" pid="49" name="FSC#COOELAK@1.1001:Organization">
    <vt:lpwstr/>
  </property>
  <property fmtid="{D5CDD505-2E9C-101B-9397-08002B2CF9AE}" pid="50" name="FSC#COOELAK@1.1001:Owner">
    <vt:lpwstr>Keiblinger Sabine, MMag.</vt:lpwstr>
  </property>
  <property fmtid="{D5CDD505-2E9C-101B-9397-08002B2CF9AE}" pid="51" name="FSC#COOELAK@1.1001:OwnerExtension">
    <vt:lpwstr>16349</vt:lpwstr>
  </property>
  <property fmtid="{D5CDD505-2E9C-101B-9397-08002B2CF9AE}" pid="52" name="FSC#COOELAK@1.1001:OwnerFaxExtension">
    <vt:lpwstr/>
  </property>
  <property fmtid="{D5CDD505-2E9C-101B-9397-08002B2CF9AE}" pid="53" name="FSC#COOELAK@1.1001:DispatchedBy">
    <vt:lpwstr/>
  </property>
  <property fmtid="{D5CDD505-2E9C-101B-9397-08002B2CF9AE}" pid="54" name="FSC#COOELAK@1.1001:DispatchedAt">
    <vt:lpwstr/>
  </property>
  <property fmtid="{D5CDD505-2E9C-101B-9397-08002B2CF9AE}" pid="55" name="FSC#COOELAK@1.1001:ApprovedBy">
    <vt:lpwstr/>
  </property>
  <property fmtid="{D5CDD505-2E9C-101B-9397-08002B2CF9AE}" pid="56" name="FSC#COOELAK@1.1001:ApprovedAt">
    <vt:lpwstr/>
  </property>
  <property fmtid="{D5CDD505-2E9C-101B-9397-08002B2CF9AE}" pid="57" name="FSC#COOELAK@1.1001:Department">
    <vt:lpwstr>GS5 (Abteilung Soziales)</vt:lpwstr>
  </property>
  <property fmtid="{D5CDD505-2E9C-101B-9397-08002B2CF9AE}" pid="58" name="FSC#COOELAK@1.1001:CreatedAt">
    <vt:lpwstr>27.06.2019</vt:lpwstr>
  </property>
  <property fmtid="{D5CDD505-2E9C-101B-9397-08002B2CF9AE}" pid="59" name="FSC#COOELAK@1.1001:OU">
    <vt:lpwstr>GS5 (Abteilung Soziales)</vt:lpwstr>
  </property>
  <property fmtid="{D5CDD505-2E9C-101B-9397-08002B2CF9AE}" pid="60" name="FSC#COOELAK@1.1001:Priority">
    <vt:lpwstr> ()</vt:lpwstr>
  </property>
  <property fmtid="{D5CDD505-2E9C-101B-9397-08002B2CF9AE}" pid="61" name="FSC#COOELAK@1.1001:ObjBarCode">
    <vt:lpwstr>*COO.1000.8802.54.3393375*</vt:lpwstr>
  </property>
  <property fmtid="{D5CDD505-2E9C-101B-9397-08002B2CF9AE}" pid="62" name="FSC#COOELAK@1.1001:RefBarCode">
    <vt:lpwstr>*COO.1000.8802.2.10622389*</vt:lpwstr>
  </property>
  <property fmtid="{D5CDD505-2E9C-101B-9397-08002B2CF9AE}" pid="63" name="FSC#COOELAK@1.1001:FileRefBarCode">
    <vt:lpwstr>*GS5-A-325-2004*</vt:lpwstr>
  </property>
  <property fmtid="{D5CDD505-2E9C-101B-9397-08002B2CF9AE}" pid="64" name="FSC#COOELAK@1.1001:ExternalRef">
    <vt:lpwstr/>
  </property>
  <property fmtid="{D5CDD505-2E9C-101B-9397-08002B2CF9AE}" pid="65" name="FSC#COOELAK@1.1001:IncomingNumber">
    <vt:lpwstr/>
  </property>
  <property fmtid="{D5CDD505-2E9C-101B-9397-08002B2CF9AE}" pid="66" name="FSC#COOELAK@1.1001:IncomingSubject">
    <vt:lpwstr/>
  </property>
  <property fmtid="{D5CDD505-2E9C-101B-9397-08002B2CF9AE}" pid="67" name="FSC#COOELAK@1.1001:ProcessResponsible">
    <vt:lpwstr/>
  </property>
  <property fmtid="{D5CDD505-2E9C-101B-9397-08002B2CF9AE}" pid="68" name="FSC#COOELAK@1.1001:ProcessResponsiblePhone">
    <vt:lpwstr/>
  </property>
  <property fmtid="{D5CDD505-2E9C-101B-9397-08002B2CF9AE}" pid="69" name="FSC#COOELAK@1.1001:ProcessResponsibleMail">
    <vt:lpwstr/>
  </property>
  <property fmtid="{D5CDD505-2E9C-101B-9397-08002B2CF9AE}" pid="70" name="FSC#COOELAK@1.1001:ProcessResponsibleFax">
    <vt:lpwstr/>
  </property>
  <property fmtid="{D5CDD505-2E9C-101B-9397-08002B2CF9AE}" pid="71" name="FSC#COOELAK@1.1001:ApproverFirstName">
    <vt:lpwstr/>
  </property>
  <property fmtid="{D5CDD505-2E9C-101B-9397-08002B2CF9AE}" pid="72" name="FSC#COOELAK@1.1001:ApproverSurName">
    <vt:lpwstr/>
  </property>
  <property fmtid="{D5CDD505-2E9C-101B-9397-08002B2CF9AE}" pid="73" name="FSC#COOELAK@1.1001:ApproverTitle">
    <vt:lpwstr/>
  </property>
  <property fmtid="{D5CDD505-2E9C-101B-9397-08002B2CF9AE}" pid="74" name="FSC#COOELAK@1.1001:ExternalDate">
    <vt:lpwstr/>
  </property>
  <property fmtid="{D5CDD505-2E9C-101B-9397-08002B2CF9AE}" pid="75" name="FSC#COOELAK@1.1001:SettlementApprovedAt">
    <vt:lpwstr/>
  </property>
  <property fmtid="{D5CDD505-2E9C-101B-9397-08002B2CF9AE}" pid="76" name="FSC#COOELAK@1.1001:BaseNumber">
    <vt:lpwstr>A</vt:lpwstr>
  </property>
  <property fmtid="{D5CDD505-2E9C-101B-9397-08002B2CF9AE}" pid="77" name="FSC#COOELAK@1.1001:CurrentUserRolePos">
    <vt:lpwstr>Bearbeitung</vt:lpwstr>
  </property>
  <property fmtid="{D5CDD505-2E9C-101B-9397-08002B2CF9AE}" pid="78" name="FSC#COOELAK@1.1001:CurrentUserEmail">
    <vt:lpwstr>sabine.keiblinger@noel.gv.at</vt:lpwstr>
  </property>
  <property fmtid="{D5CDD505-2E9C-101B-9397-08002B2CF9AE}" pid="79" name="FSC#ELAKGOV@1.1001:PersonalSubjGender">
    <vt:lpwstr/>
  </property>
  <property fmtid="{D5CDD505-2E9C-101B-9397-08002B2CF9AE}" pid="80" name="FSC#ELAKGOV@1.1001:PersonalSubjFirstName">
    <vt:lpwstr/>
  </property>
  <property fmtid="{D5CDD505-2E9C-101B-9397-08002B2CF9AE}" pid="81" name="FSC#ELAKGOV@1.1001:PersonalSubjSurName">
    <vt:lpwstr/>
  </property>
  <property fmtid="{D5CDD505-2E9C-101B-9397-08002B2CF9AE}" pid="82" name="FSC#ELAKGOV@1.1001:PersonalSubjSalutation">
    <vt:lpwstr/>
  </property>
  <property fmtid="{D5CDD505-2E9C-101B-9397-08002B2CF9AE}" pid="83" name="FSC#ELAKGOV@1.1001:PersonalSubjAddress">
    <vt:lpwstr/>
  </property>
  <property fmtid="{D5CDD505-2E9C-101B-9397-08002B2CF9AE}" pid="84" name="FSC#ATSTATECFG@1.1001:Office">
    <vt:lpwstr/>
  </property>
  <property fmtid="{D5CDD505-2E9C-101B-9397-08002B2CF9AE}" pid="85" name="FSC#ATSTATECFG@1.1001:Agent">
    <vt:lpwstr>MMag. Sabine Keiblinger</vt:lpwstr>
  </property>
  <property fmtid="{D5CDD505-2E9C-101B-9397-08002B2CF9AE}" pid="86" name="FSC#ATSTATECFG@1.1001:AgentPhone">
    <vt:lpwstr>16349</vt:lpwstr>
  </property>
  <property fmtid="{D5CDD505-2E9C-101B-9397-08002B2CF9AE}" pid="87" name="FSC#ATSTATECFG@1.1001:DepartmentFax">
    <vt:lpwstr/>
  </property>
  <property fmtid="{D5CDD505-2E9C-101B-9397-08002B2CF9AE}" pid="88" name="FSC#ATSTATECFG@1.1001:DepartmentEmail">
    <vt:lpwstr>post.gs5@noel.gv.at</vt:lpwstr>
  </property>
  <property fmtid="{D5CDD505-2E9C-101B-9397-08002B2CF9AE}" pid="89" name="FSC#ATSTATECFG@1.1001:SubfileDate">
    <vt:lpwstr>24.05.2019</vt:lpwstr>
  </property>
  <property fmtid="{D5CDD505-2E9C-101B-9397-08002B2CF9AE}" pid="90" name="FSC#ATSTATECFG@1.1001:SubfileSubject">
    <vt:lpwstr>fertig, Stand: 16.12.2019</vt:lpwstr>
  </property>
  <property fmtid="{D5CDD505-2E9C-101B-9397-08002B2CF9AE}" pid="91" name="FSC#ATSTATECFG@1.1001:DepartmentZipCode">
    <vt:lpwstr/>
  </property>
  <property fmtid="{D5CDD505-2E9C-101B-9397-08002B2CF9AE}" pid="92" name="FSC#ATSTATECFG@1.1001:DepartmentCountry">
    <vt:lpwstr/>
  </property>
  <property fmtid="{D5CDD505-2E9C-101B-9397-08002B2CF9AE}" pid="93" name="FSC#ATSTATECFG@1.1001:DepartmentCity">
    <vt:lpwstr/>
  </property>
  <property fmtid="{D5CDD505-2E9C-101B-9397-08002B2CF9AE}" pid="94" name="FSC#ATSTATECFG@1.1001:DepartmentStreet">
    <vt:lpwstr/>
  </property>
  <property fmtid="{D5CDD505-2E9C-101B-9397-08002B2CF9AE}" pid="95" name="FSC#ATSTATECFG@1.1001:DepartmentDVR">
    <vt:lpwstr/>
  </property>
  <property fmtid="{D5CDD505-2E9C-101B-9397-08002B2CF9AE}" pid="96" name="FSC#ATSTATECFG@1.1001:DepartmentUID">
    <vt:lpwstr/>
  </property>
  <property fmtid="{D5CDD505-2E9C-101B-9397-08002B2CF9AE}" pid="97" name="FSC#ATSTATECFG@1.1001:SubfileReference">
    <vt:lpwstr>GS5-A-325/062-2019</vt:lpwstr>
  </property>
  <property fmtid="{D5CDD505-2E9C-101B-9397-08002B2CF9AE}" pid="98" name="FSC#ATSTATECFG@1.1001:Clause">
    <vt:lpwstr/>
  </property>
  <property fmtid="{D5CDD505-2E9C-101B-9397-08002B2CF9AE}" pid="99" name="FSC#ATSTATECFG@1.1001:ApprovedSignature">
    <vt:lpwstr/>
  </property>
  <property fmtid="{D5CDD505-2E9C-101B-9397-08002B2CF9AE}" pid="100" name="FSC#ATSTATECFG@1.1001:BankAccount">
    <vt:lpwstr/>
  </property>
  <property fmtid="{D5CDD505-2E9C-101B-9397-08002B2CF9AE}" pid="101" name="FSC#ATSTATECFG@1.1001:BankAccountOwner">
    <vt:lpwstr/>
  </property>
  <property fmtid="{D5CDD505-2E9C-101B-9397-08002B2CF9AE}" pid="102" name="FSC#ATSTATECFG@1.1001:BankInstitute">
    <vt:lpwstr/>
  </property>
  <property fmtid="{D5CDD505-2E9C-101B-9397-08002B2CF9AE}" pid="103" name="FSC#ATSTATECFG@1.1001:BankAccountID">
    <vt:lpwstr/>
  </property>
  <property fmtid="{D5CDD505-2E9C-101B-9397-08002B2CF9AE}" pid="104" name="FSC#ATSTATECFG@1.1001:BankAccountIBAN">
    <vt:lpwstr/>
  </property>
  <property fmtid="{D5CDD505-2E9C-101B-9397-08002B2CF9AE}" pid="105" name="FSC#ATSTATECFG@1.1001:BankAccountBIC">
    <vt:lpwstr/>
  </property>
  <property fmtid="{D5CDD505-2E9C-101B-9397-08002B2CF9AE}" pid="106" name="FSC#ATSTATECFG@1.1001:BankName">
    <vt:lpwstr/>
  </property>
  <property fmtid="{D5CDD505-2E9C-101B-9397-08002B2CF9AE}" pid="107" name="FSC#COOELAK@1.1001:ObjectAddressees">
    <vt:lpwstr/>
  </property>
  <property fmtid="{D5CDD505-2E9C-101B-9397-08002B2CF9AE}" pid="108" name="FSC#COOELAK@1.1001:replyreference">
    <vt:lpwstr/>
  </property>
  <property fmtid="{D5CDD505-2E9C-101B-9397-08002B2CF9AE}" pid="109" name="FSC#ATPRECONFIG@1.1001:ChargePreview">
    <vt:lpwstr/>
  </property>
  <property fmtid="{D5CDD505-2E9C-101B-9397-08002B2CF9AE}" pid="110" name="FSC#ATSTATECFG@1.1001:ExternalFile">
    <vt:lpwstr>Bezug: </vt:lpwstr>
  </property>
  <property fmtid="{D5CDD505-2E9C-101B-9397-08002B2CF9AE}" pid="111" name="FSC#NOELLAKISFORMSPROP@1000.8803:xmldata3n">
    <vt:lpwstr>TEXT: LEER (!)</vt:lpwstr>
  </property>
  <property fmtid="{D5CDD505-2E9C-101B-9397-08002B2CF9AE}" pid="112" name="FSC#NOELLAKISFORMSPROP@1000.8803:xmldata10n">
    <vt:lpwstr>TEXT: LEER (!)</vt:lpwstr>
  </property>
  <property fmtid="{D5CDD505-2E9C-101B-9397-08002B2CF9AE}" pid="113" name="FSC#NOELLAKISFORMSPROP@1000.8803:xmldata100n">
    <vt:lpwstr>kein Rechtsgeschäft</vt:lpwstr>
  </property>
  <property fmtid="{D5CDD505-2E9C-101B-9397-08002B2CF9AE}" pid="114" name="FSC#NOELLAKISFORMSPROP@1000.8803:xmldata101n">
    <vt:lpwstr>kein Datum</vt:lpwstr>
  </property>
  <property fmtid="{D5CDD505-2E9C-101B-9397-08002B2CF9AE}" pid="115" name="FSC#NOELLAKISFORMSPROP@1000.8803:xmldata102n">
    <vt:lpwstr>Keine Aktenzahl des Rechtsgeschäfts erfasst</vt:lpwstr>
  </property>
  <property fmtid="{D5CDD505-2E9C-101B-9397-08002B2CF9AE}" pid="116" name="FSC#NOELLAKISFORMSPROP@1000.8803:xmldata20n">
    <vt:lpwstr>TEXT: LEER (!)</vt:lpwstr>
  </property>
  <property fmtid="{D5CDD505-2E9C-101B-9397-08002B2CF9AE}" pid="117" name="FSC#NOELLAKISFORMSPROP@1000.8803:xmldata103n">
    <vt:lpwstr/>
  </property>
  <property fmtid="{D5CDD505-2E9C-101B-9397-08002B2CF9AE}" pid="118" name="FSC#NOELLAKISFORMSPROP@1000.8803:xmldata104n">
    <vt:lpwstr>Kein Zuschlag - Datum erfasst</vt:lpwstr>
  </property>
  <property fmtid="{D5CDD505-2E9C-101B-9397-08002B2CF9AE}" pid="119" name="FSC#NOELLAKISFORMSPROP@1000.8803:xmldata105n">
    <vt:lpwstr>Kein Zuschlag - Zahl erfasst</vt:lpwstr>
  </property>
  <property fmtid="{D5CDD505-2E9C-101B-9397-08002B2CF9AE}" pid="120" name="FSC#NOELLAKISFORMSPROP@1000.8803:xmldata30n">
    <vt:lpwstr>Kein Vertreter erfasst</vt:lpwstr>
  </property>
  <property fmtid="{D5CDD505-2E9C-101B-9397-08002B2CF9AE}" pid="121" name="FSC#NOELLAKISFORMSPROP@1000.8803:xmldataVertrEntn">
    <vt:lpwstr>Kein Vertreter erfasst</vt:lpwstr>
  </property>
  <property fmtid="{D5CDD505-2E9C-101B-9397-08002B2CF9AE}" pid="122" name="FSC#NOELLAKISFORMSPROP@1000.8803:xmldataGrundstEntn">
    <vt:lpwstr>TEXT: LEER (!)</vt:lpwstr>
  </property>
  <property fmtid="{D5CDD505-2E9C-101B-9397-08002B2CF9AE}" pid="123" name="FSC#NOELLAKISFORMSPROP@1000.8803:xmldataGVAVerkn">
    <vt:lpwstr>TEXT: LEER (!)</vt:lpwstr>
  </property>
  <property fmtid="{D5CDD505-2E9C-101B-9397-08002B2CF9AE}" pid="124" name="FSC#NOELLAKISFORMSPROP@1000.8803:xmldataGVAKaeufern">
    <vt:lpwstr>TEXT: LEER (!)</vt:lpwstr>
  </property>
  <property fmtid="{D5CDD505-2E9C-101B-9397-08002B2CF9AE}" pid="125" name="FSC#NOELLAKISFORMSPROP@1000.8803:xmldataGVARechtsgeschn">
    <vt:lpwstr>kein Rechtsgeschäft</vt:lpwstr>
  </property>
  <property fmtid="{D5CDD505-2E9C-101B-9397-08002B2CF9AE}" pid="126" name="FSC#NOELLAKISFORMSPROP@1000.8803:xmldataGVA_RG_datn">
    <vt:lpwstr>kein Datum</vt:lpwstr>
  </property>
  <property fmtid="{D5CDD505-2E9C-101B-9397-08002B2CF9AE}" pid="127" name="FSC#NOELLAKISFORMSPROP@1000.8803:xmldata_RG_Zahl_GVAn">
    <vt:lpwstr>Keine Aktenzahl des Rechtsgeschäfts erfasst</vt:lpwstr>
  </property>
  <property fmtid="{D5CDD505-2E9C-101B-9397-08002B2CF9AE}" pid="128" name="FSC#NOELLAKISFORMSPROP@1000.8803:xmldata_grundstueck_GVAn">
    <vt:lpwstr>TEXT: LEER (!)</vt:lpwstr>
  </property>
  <property fmtid="{D5CDD505-2E9C-101B-9397-08002B2CF9AE}" pid="129" name="FSC#NOELLAKISFORMSPROP@1000.8803:xmldataZuschlagGVAn">
    <vt:lpwstr/>
  </property>
  <property fmtid="{D5CDD505-2E9C-101B-9397-08002B2CF9AE}" pid="130" name="FSC#NOELLAKISFORMSPROP@1000.8803:xmldata_ZuDat_GVAn">
    <vt:lpwstr>Kein Zuschlag - Datum erfasst</vt:lpwstr>
  </property>
  <property fmtid="{D5CDD505-2E9C-101B-9397-08002B2CF9AE}" pid="131" name="FSC#NOELLAKISFORMSPROP@1000.8803:xmldata_ZuZahl_GVAn">
    <vt:lpwstr>Kein Zuschlag - Zahl erfasst</vt:lpwstr>
  </property>
  <property fmtid="{D5CDD505-2E9C-101B-9397-08002B2CF9AE}" pid="132" name="FSC#NOELLAKISFORMSPROP@1000.8803:xmldata_Vertreter_GVAn">
    <vt:lpwstr>Kein Vertreter erfasst</vt:lpwstr>
  </property>
  <property fmtid="{D5CDD505-2E9C-101B-9397-08002B2CF9AE}" pid="133" name="FSC#COOSYSTEM@1.1:Container">
    <vt:lpwstr>COO.1000.8802.54.3393375</vt:lpwstr>
  </property>
  <property fmtid="{D5CDD505-2E9C-101B-9397-08002B2CF9AE}" pid="134" name="FSC#FSCFOLIO@1.1001:docpropproject">
    <vt:lpwstr/>
  </property>
</Properties>
</file>